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FB22" w14:textId="7CDB608B" w:rsidR="004C2413" w:rsidRPr="008B06F7" w:rsidRDefault="002F0E7E" w:rsidP="004C2413">
      <w:pPr>
        <w:pStyle w:val="Standard"/>
        <w:jc w:val="center"/>
        <w:rPr>
          <w:b/>
          <w:bCs/>
          <w:smallCaps/>
          <w:sz w:val="32"/>
          <w:szCs w:val="28"/>
        </w:rPr>
      </w:pPr>
      <w:r w:rsidRPr="008B06F7">
        <w:rPr>
          <w:b/>
          <w:bCs/>
          <w:smallCaps/>
          <w:sz w:val="20"/>
          <w:szCs w:val="18"/>
        </w:rPr>
        <w:br/>
      </w:r>
      <w:r w:rsidR="004C2413" w:rsidRPr="008B06F7">
        <w:rPr>
          <w:b/>
          <w:bCs/>
          <w:smallCaps/>
          <w:sz w:val="32"/>
          <w:szCs w:val="28"/>
        </w:rPr>
        <w:t>Planning Board</w:t>
      </w:r>
      <w:r w:rsidR="00FC3BAE" w:rsidRPr="008B06F7">
        <w:rPr>
          <w:b/>
          <w:bCs/>
          <w:smallCaps/>
          <w:sz w:val="32"/>
          <w:szCs w:val="28"/>
        </w:rPr>
        <w:t xml:space="preserve"> </w:t>
      </w:r>
      <w:r w:rsidR="002E6415" w:rsidRPr="008B06F7">
        <w:rPr>
          <w:b/>
          <w:bCs/>
          <w:smallCaps/>
          <w:sz w:val="32"/>
          <w:szCs w:val="28"/>
        </w:rPr>
        <w:t>Agenda</w:t>
      </w:r>
    </w:p>
    <w:p w14:paraId="4D7037D2" w14:textId="72CCCF8A" w:rsidR="00A02711" w:rsidRPr="008B06F7" w:rsidRDefault="00396A18" w:rsidP="00B20455">
      <w:pPr>
        <w:pStyle w:val="Standard"/>
        <w:jc w:val="center"/>
        <w:rPr>
          <w:b/>
          <w:bCs/>
          <w:smallCaps/>
          <w:sz w:val="32"/>
          <w:szCs w:val="28"/>
        </w:rPr>
      </w:pPr>
      <w:r w:rsidRPr="008B06F7">
        <w:rPr>
          <w:b/>
          <w:bCs/>
          <w:smallCaps/>
          <w:sz w:val="32"/>
          <w:szCs w:val="28"/>
        </w:rPr>
        <w:t xml:space="preserve">PUBLIC </w:t>
      </w:r>
      <w:r w:rsidR="00AB1FEC">
        <w:rPr>
          <w:b/>
          <w:bCs/>
          <w:smallCaps/>
          <w:sz w:val="32"/>
          <w:szCs w:val="28"/>
        </w:rPr>
        <w:t>HEARING</w:t>
      </w:r>
    </w:p>
    <w:p w14:paraId="651A3F6A" w14:textId="67FEEF65" w:rsidR="005A28F8" w:rsidRPr="008B06F7" w:rsidRDefault="00A4654D" w:rsidP="00B20455">
      <w:pPr>
        <w:pStyle w:val="Standard"/>
        <w:jc w:val="center"/>
        <w:rPr>
          <w:sz w:val="28"/>
          <w:szCs w:val="28"/>
        </w:rPr>
      </w:pPr>
      <w:r w:rsidRPr="008B06F7">
        <w:rPr>
          <w:sz w:val="28"/>
          <w:szCs w:val="28"/>
        </w:rPr>
        <w:t>Wednesday</w:t>
      </w:r>
      <w:r w:rsidR="004C2413" w:rsidRPr="008B06F7">
        <w:rPr>
          <w:sz w:val="28"/>
          <w:szCs w:val="28"/>
        </w:rPr>
        <w:t>,</w:t>
      </w:r>
      <w:r w:rsidR="000964F8" w:rsidRPr="008B06F7">
        <w:rPr>
          <w:sz w:val="28"/>
          <w:szCs w:val="28"/>
        </w:rPr>
        <w:t xml:space="preserve"> </w:t>
      </w:r>
      <w:r w:rsidR="00FA090E">
        <w:rPr>
          <w:sz w:val="28"/>
          <w:szCs w:val="28"/>
        </w:rPr>
        <w:t>January</w:t>
      </w:r>
      <w:r w:rsidR="00785BD8">
        <w:rPr>
          <w:sz w:val="28"/>
          <w:szCs w:val="28"/>
        </w:rPr>
        <w:t xml:space="preserve"> </w:t>
      </w:r>
      <w:r w:rsidR="00FA090E">
        <w:rPr>
          <w:sz w:val="28"/>
          <w:szCs w:val="28"/>
        </w:rPr>
        <w:t>6</w:t>
      </w:r>
      <w:r w:rsidR="0017419C">
        <w:rPr>
          <w:sz w:val="28"/>
          <w:szCs w:val="28"/>
        </w:rPr>
        <w:t>,</w:t>
      </w:r>
      <w:r w:rsidR="00C6327B" w:rsidRPr="008B06F7">
        <w:rPr>
          <w:sz w:val="28"/>
          <w:szCs w:val="28"/>
        </w:rPr>
        <w:t xml:space="preserve"> </w:t>
      </w:r>
      <w:r w:rsidR="009C59DA" w:rsidRPr="008B06F7">
        <w:rPr>
          <w:sz w:val="28"/>
          <w:szCs w:val="28"/>
        </w:rPr>
        <w:t>20</w:t>
      </w:r>
      <w:r w:rsidR="00CF24DA">
        <w:rPr>
          <w:sz w:val="28"/>
          <w:szCs w:val="28"/>
        </w:rPr>
        <w:t>20</w:t>
      </w:r>
      <w:r w:rsidR="004C2413" w:rsidRPr="008B06F7">
        <w:rPr>
          <w:sz w:val="28"/>
          <w:szCs w:val="28"/>
        </w:rPr>
        <w:t xml:space="preserve"> –</w:t>
      </w:r>
      <w:r w:rsidR="00785BD8">
        <w:rPr>
          <w:sz w:val="28"/>
          <w:szCs w:val="28"/>
        </w:rPr>
        <w:t xml:space="preserve"> </w:t>
      </w:r>
      <w:r w:rsidR="00947EFF" w:rsidRPr="008B06F7">
        <w:rPr>
          <w:sz w:val="28"/>
          <w:szCs w:val="28"/>
        </w:rPr>
        <w:t>6:00</w:t>
      </w:r>
      <w:r w:rsidR="00785BD8">
        <w:rPr>
          <w:sz w:val="28"/>
          <w:szCs w:val="28"/>
        </w:rPr>
        <w:t xml:space="preserve"> </w:t>
      </w:r>
      <w:r w:rsidR="005A28F8" w:rsidRPr="008B06F7">
        <w:rPr>
          <w:sz w:val="28"/>
          <w:szCs w:val="28"/>
        </w:rPr>
        <w:t>PM</w:t>
      </w:r>
    </w:p>
    <w:p w14:paraId="3AFFB454" w14:textId="77777777" w:rsidR="005A28F8" w:rsidRPr="008B06F7" w:rsidRDefault="005A28F8" w:rsidP="004C2413">
      <w:pPr>
        <w:pStyle w:val="Standard"/>
        <w:jc w:val="center"/>
        <w:rPr>
          <w:sz w:val="28"/>
          <w:szCs w:val="22"/>
        </w:rPr>
      </w:pPr>
      <w:r w:rsidRPr="008B06F7">
        <w:rPr>
          <w:sz w:val="28"/>
          <w:szCs w:val="22"/>
        </w:rPr>
        <w:t>Planning Board Public Meeting</w:t>
      </w:r>
    </w:p>
    <w:p w14:paraId="7EB5C6CA" w14:textId="07EA9089" w:rsidR="004C2413" w:rsidRDefault="004C2413" w:rsidP="002308D0">
      <w:pPr>
        <w:pStyle w:val="Standard"/>
        <w:spacing w:after="120"/>
        <w:jc w:val="center"/>
        <w:rPr>
          <w:sz w:val="28"/>
          <w:szCs w:val="22"/>
        </w:rPr>
      </w:pPr>
      <w:r w:rsidRPr="008B06F7">
        <w:rPr>
          <w:sz w:val="28"/>
          <w:szCs w:val="22"/>
        </w:rPr>
        <w:t>Lincoln Town Hall, 148 Main Street, Lincoln NH</w:t>
      </w:r>
    </w:p>
    <w:p w14:paraId="239AF8E3" w14:textId="77777777" w:rsidR="00AB1DD8" w:rsidRPr="001135D0" w:rsidRDefault="00AB1DD8" w:rsidP="00AB1DD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Fonts w:asciiTheme="minorHAnsi" w:hAnsiTheme="minorHAnsi" w:cstheme="minorHAnsi"/>
          <w:b/>
          <w:color w:val="0070C0"/>
        </w:rPr>
      </w:pPr>
      <w:r w:rsidRPr="001135D0">
        <w:rPr>
          <w:rFonts w:asciiTheme="minorHAnsi" w:hAnsiTheme="minorHAnsi" w:cstheme="minorHAnsi"/>
          <w:b/>
          <w:color w:val="0070C0"/>
        </w:rPr>
        <w:t xml:space="preserve">Due to the current COVID-19 situation, the Town Office is closed to the public.  This meeting </w:t>
      </w:r>
      <w:r w:rsidRPr="001135D0">
        <w:rPr>
          <w:rFonts w:asciiTheme="minorHAnsi" w:hAnsiTheme="minorHAnsi" w:cstheme="minorHAnsi"/>
          <w:b/>
          <w:color w:val="2E74B5"/>
        </w:rPr>
        <w:t>will be available only via the Zoom Meeting Platform to allow for town wide participation</w:t>
      </w:r>
      <w:r w:rsidRPr="001135D0">
        <w:rPr>
          <w:rFonts w:asciiTheme="minorHAnsi" w:hAnsiTheme="minorHAnsi" w:cstheme="minorHAnsi"/>
          <w:b/>
          <w:color w:val="0070C0"/>
        </w:rPr>
        <w:t>.  The public is encouraged to participate remotely using ZOOM by going to:</w:t>
      </w:r>
    </w:p>
    <w:p w14:paraId="0B4AED2B" w14:textId="77777777" w:rsidR="00AB1DD8" w:rsidRDefault="00AB1DD8" w:rsidP="00AB1DD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Fonts w:asciiTheme="minorHAnsi" w:hAnsiTheme="minorHAnsi" w:cstheme="minorHAnsi"/>
          <w:b/>
          <w:color w:val="0070C0"/>
        </w:rPr>
      </w:pPr>
      <w:r w:rsidRPr="001135D0">
        <w:rPr>
          <w:rFonts w:asciiTheme="minorHAnsi" w:hAnsiTheme="minorHAnsi" w:cstheme="minorHAnsi"/>
          <w:b/>
          <w:color w:val="0070C0"/>
        </w:rPr>
        <w:t>Join ZOOM Meeting.</w:t>
      </w:r>
    </w:p>
    <w:p w14:paraId="54792FC9" w14:textId="77777777" w:rsidR="00AB1DD8" w:rsidRPr="001135D0" w:rsidRDefault="00AB1DD8" w:rsidP="00AB1DD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Fonts w:asciiTheme="minorHAnsi" w:hAnsiTheme="minorHAnsi" w:cstheme="minorHAnsi"/>
        </w:rPr>
      </w:pPr>
      <w:hyperlink r:id="rId8" w:history="1">
        <w:r w:rsidRPr="001135D0">
          <w:rPr>
            <w:rStyle w:val="Hyperlink"/>
            <w:rFonts w:asciiTheme="minorHAnsi" w:hAnsiTheme="minorHAnsi" w:cstheme="minorHAnsi"/>
          </w:rPr>
          <w:t>https://us02web.zoom.us/j/89449728709?pwd=NDlWR2owNmdTT1RqVXB6YVhrcGZrQT09</w:t>
        </w:r>
      </w:hyperlink>
      <w:r w:rsidRPr="001135D0">
        <w:rPr>
          <w:rFonts w:asciiTheme="minorHAnsi" w:hAnsiTheme="minorHAnsi" w:cstheme="minorHAnsi"/>
        </w:rPr>
        <w:t xml:space="preserve"> </w:t>
      </w:r>
    </w:p>
    <w:p w14:paraId="482B0F74" w14:textId="77777777" w:rsidR="00AB1DD8" w:rsidRPr="001135D0" w:rsidRDefault="00AB1DD8" w:rsidP="00AB1DD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Fonts w:asciiTheme="minorHAnsi" w:hAnsiTheme="minorHAnsi" w:cstheme="minorHAnsi"/>
          <w:b/>
          <w:bCs/>
        </w:rPr>
      </w:pPr>
      <w:r w:rsidRPr="001135D0">
        <w:rPr>
          <w:rFonts w:asciiTheme="minorHAnsi" w:hAnsiTheme="minorHAnsi" w:cstheme="minorHAnsi"/>
          <w:b/>
          <w:bCs/>
          <w:color w:val="FF0000"/>
        </w:rPr>
        <w:t xml:space="preserve">Meeting ID: 894 4972 8709 </w:t>
      </w:r>
      <w:r w:rsidRPr="001135D0">
        <w:rPr>
          <w:rFonts w:asciiTheme="minorHAnsi" w:hAnsiTheme="minorHAnsi" w:cstheme="minorHAnsi"/>
          <w:b/>
          <w:bCs/>
          <w:color w:val="FF0000"/>
        </w:rPr>
        <w:br/>
        <w:t xml:space="preserve">Passcode: </w:t>
      </w:r>
      <w:r w:rsidRPr="002D6523">
        <w:rPr>
          <w:rFonts w:asciiTheme="minorHAnsi" w:hAnsiTheme="minorHAnsi" w:cstheme="minorHAnsi"/>
          <w:b/>
          <w:bCs/>
          <w:color w:val="FF0000"/>
        </w:rPr>
        <w:t>758166</w:t>
      </w:r>
      <w:r w:rsidRPr="002D6523">
        <w:rPr>
          <w:rFonts w:asciiTheme="minorHAnsi" w:hAnsiTheme="minorHAnsi" w:cstheme="minorHAnsi"/>
          <w:color w:val="FF0000"/>
        </w:rPr>
        <w:t xml:space="preserve"> </w:t>
      </w:r>
      <w:r w:rsidRPr="002D6523">
        <w:rPr>
          <w:rFonts w:asciiTheme="minorHAnsi" w:hAnsiTheme="minorHAnsi" w:cstheme="minorHAnsi"/>
        </w:rPr>
        <w:t>or via telephone (1-929- 205-6099)</w:t>
      </w:r>
      <w:r w:rsidRPr="002D6523">
        <w:rPr>
          <w:rFonts w:asciiTheme="minorHAnsi" w:hAnsiTheme="minorHAnsi" w:cstheme="minorHAnsi"/>
          <w:b/>
          <w:bCs/>
        </w:rPr>
        <w:t>.</w:t>
      </w:r>
    </w:p>
    <w:p w14:paraId="36FCC263" w14:textId="77777777" w:rsidR="00AB1DD8" w:rsidRPr="001135D0" w:rsidRDefault="00AB1DD8" w:rsidP="00AB1DD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Fonts w:asciiTheme="minorHAnsi" w:hAnsiTheme="minorHAnsi" w:cstheme="minorHAnsi"/>
          <w:color w:val="0070C0"/>
        </w:rPr>
      </w:pPr>
      <w:r w:rsidRPr="001135D0">
        <w:rPr>
          <w:rFonts w:asciiTheme="minorHAnsi" w:hAnsiTheme="minorHAnsi" w:cstheme="minorHAnsi"/>
          <w:color w:val="0070C0"/>
        </w:rPr>
        <w:t xml:space="preserve">(See also town website </w:t>
      </w:r>
      <w:hyperlink r:id="rId9" w:history="1">
        <w:r w:rsidRPr="001135D0">
          <w:rPr>
            <w:rStyle w:val="Hyperlink"/>
            <w:rFonts w:asciiTheme="minorHAnsi" w:hAnsiTheme="minorHAnsi" w:cstheme="minorHAnsi"/>
          </w:rPr>
          <w:t>www.lincolnnh.org</w:t>
        </w:r>
      </w:hyperlink>
      <w:r w:rsidRPr="001135D0">
        <w:rPr>
          <w:rFonts w:asciiTheme="minorHAnsi" w:hAnsiTheme="minorHAnsi" w:cstheme="minorHAnsi"/>
        </w:rPr>
        <w:t xml:space="preserve"> </w:t>
      </w:r>
      <w:r w:rsidRPr="001135D0">
        <w:rPr>
          <w:rFonts w:asciiTheme="minorHAnsi" w:hAnsiTheme="minorHAnsi" w:cstheme="minorHAnsi"/>
          <w:color w:val="0070C0"/>
        </w:rPr>
        <w:t>for the same link, meeting ID and passcode.)</w:t>
      </w:r>
    </w:p>
    <w:p w14:paraId="4F7B9930" w14:textId="0C2C49DC" w:rsidR="004C2413" w:rsidRDefault="00B9238D" w:rsidP="005210EA">
      <w:pPr>
        <w:pStyle w:val="ListParagraph"/>
        <w:numPr>
          <w:ilvl w:val="0"/>
          <w:numId w:val="5"/>
        </w:numPr>
        <w:tabs>
          <w:tab w:val="left" w:pos="720"/>
        </w:tabs>
        <w:spacing w:before="120" w:after="120"/>
        <w:ind w:left="720"/>
        <w:contextualSpacing w:val="0"/>
        <w:rPr>
          <w:sz w:val="24"/>
          <w:szCs w:val="24"/>
        </w:rPr>
      </w:pPr>
      <w:r w:rsidRPr="009B28AD">
        <w:rPr>
          <w:b/>
          <w:bCs/>
          <w:smallCaps/>
          <w:sz w:val="24"/>
          <w:szCs w:val="24"/>
        </w:rPr>
        <w:t>CALL TO ORDER</w:t>
      </w:r>
      <w:r w:rsidRPr="009B28AD">
        <w:rPr>
          <w:b/>
          <w:bCs/>
          <w:sz w:val="24"/>
          <w:szCs w:val="24"/>
        </w:rPr>
        <w:t xml:space="preserve"> </w:t>
      </w:r>
      <w:r w:rsidR="004C2413" w:rsidRPr="009B28AD">
        <w:rPr>
          <w:sz w:val="24"/>
          <w:szCs w:val="24"/>
        </w:rPr>
        <w:t>by the Chairman</w:t>
      </w:r>
      <w:r w:rsidR="00130C24" w:rsidRPr="009B28AD">
        <w:rPr>
          <w:sz w:val="24"/>
          <w:szCs w:val="24"/>
        </w:rPr>
        <w:t xml:space="preserve"> of Planning Board</w:t>
      </w:r>
      <w:r w:rsidR="00783FA8" w:rsidRPr="009B28AD">
        <w:rPr>
          <w:sz w:val="24"/>
          <w:szCs w:val="24"/>
        </w:rPr>
        <w:t xml:space="preserve"> (PB)</w:t>
      </w:r>
      <w:r w:rsidR="004C2413" w:rsidRPr="009B28AD">
        <w:rPr>
          <w:sz w:val="24"/>
          <w:szCs w:val="24"/>
        </w:rPr>
        <w:t>; announcement of excused absences, if any, and seating of alternates(s), if necessary.</w:t>
      </w:r>
    </w:p>
    <w:p w14:paraId="7C4C0D5E" w14:textId="77777777" w:rsidR="00FF5996" w:rsidRPr="00810983" w:rsidRDefault="00FF5996" w:rsidP="00FF5996">
      <w:pPr>
        <w:pStyle w:val="BodyText2"/>
        <w:spacing w:after="120"/>
        <w:ind w:left="360"/>
        <w:rPr>
          <w:rFonts w:ascii="Times New Roman" w:hAnsi="Times New Roman"/>
          <w:b w:val="0"/>
          <w:bCs w:val="0"/>
          <w:snapToGrid w:val="0"/>
          <w:szCs w:val="24"/>
        </w:rPr>
      </w:pPr>
      <w:r w:rsidRPr="00810983">
        <w:rPr>
          <w:rFonts w:ascii="Times New Roman" w:hAnsi="Times New Roman"/>
          <w:b w:val="0"/>
          <w:bCs w:val="0"/>
          <w:color w:val="000000"/>
          <w:kern w:val="3"/>
          <w:szCs w:val="24"/>
        </w:rPr>
        <w:t>* * * * * * ** * * * * ** * * * * ** * * * * ** * * * * ** * * * * ** * * * * ** * * * * ** * * * * ** * * * * *</w:t>
      </w:r>
    </w:p>
    <w:p w14:paraId="3AA56E18" w14:textId="77777777" w:rsidR="000E79A0" w:rsidRPr="00396A18" w:rsidRDefault="004C2413" w:rsidP="00A91114">
      <w:pPr>
        <w:pStyle w:val="ListParagraph"/>
        <w:tabs>
          <w:tab w:val="left" w:pos="1080"/>
        </w:tabs>
        <w:spacing w:after="120"/>
        <w:ind w:hanging="720"/>
        <w:contextualSpacing w:val="0"/>
        <w:rPr>
          <w:sz w:val="24"/>
          <w:szCs w:val="24"/>
        </w:rPr>
      </w:pPr>
      <w:r w:rsidRPr="00396A18">
        <w:rPr>
          <w:b/>
          <w:smallCaps/>
          <w:sz w:val="24"/>
          <w:szCs w:val="24"/>
        </w:rPr>
        <w:t>II.</w:t>
      </w:r>
      <w:r w:rsidR="00784B98" w:rsidRPr="00396A18">
        <w:rPr>
          <w:b/>
          <w:smallCaps/>
          <w:sz w:val="24"/>
          <w:szCs w:val="24"/>
        </w:rPr>
        <w:tab/>
      </w:r>
      <w:r w:rsidR="00B9238D" w:rsidRPr="00396A18">
        <w:rPr>
          <w:b/>
          <w:smallCaps/>
          <w:sz w:val="24"/>
          <w:szCs w:val="24"/>
        </w:rPr>
        <w:t>CONSIDERATION</w:t>
      </w:r>
      <w:r w:rsidRPr="00396A18">
        <w:rPr>
          <w:b/>
          <w:sz w:val="24"/>
          <w:szCs w:val="24"/>
        </w:rPr>
        <w:t xml:space="preserve"> </w:t>
      </w:r>
      <w:r w:rsidRPr="00396A18">
        <w:rPr>
          <w:sz w:val="24"/>
          <w:szCs w:val="24"/>
        </w:rPr>
        <w:t>of meeting minutes from</w:t>
      </w:r>
      <w:r w:rsidR="000E79A0" w:rsidRPr="00396A18">
        <w:rPr>
          <w:sz w:val="24"/>
          <w:szCs w:val="24"/>
        </w:rPr>
        <w:t>:</w:t>
      </w:r>
    </w:p>
    <w:p w14:paraId="5B38BD98" w14:textId="6B602BAE" w:rsidR="00E00809" w:rsidRPr="00AB1DD8" w:rsidRDefault="00743CF7" w:rsidP="009D0199">
      <w:pPr>
        <w:pStyle w:val="ListParagraph"/>
        <w:widowControl/>
        <w:numPr>
          <w:ilvl w:val="0"/>
          <w:numId w:val="2"/>
        </w:numPr>
        <w:tabs>
          <w:tab w:val="left" w:pos="720"/>
        </w:tabs>
        <w:suppressAutoHyphens w:val="0"/>
        <w:autoSpaceDN/>
        <w:spacing w:before="120" w:after="120"/>
        <w:ind w:left="1080"/>
        <w:contextualSpacing w:val="0"/>
        <w:textAlignment w:val="auto"/>
        <w:rPr>
          <w:b/>
          <w:bCs/>
          <w:sz w:val="24"/>
          <w:szCs w:val="24"/>
        </w:rPr>
      </w:pPr>
      <w:r w:rsidRPr="00AB1DD8">
        <w:rPr>
          <w:b/>
          <w:bCs/>
          <w:sz w:val="24"/>
          <w:szCs w:val="24"/>
        </w:rPr>
        <w:t>November 11,</w:t>
      </w:r>
      <w:r w:rsidR="009D0199" w:rsidRPr="00AB1DD8">
        <w:rPr>
          <w:b/>
          <w:bCs/>
          <w:sz w:val="24"/>
          <w:szCs w:val="24"/>
        </w:rPr>
        <w:t xml:space="preserve"> 2020</w:t>
      </w:r>
    </w:p>
    <w:p w14:paraId="4FE817D2" w14:textId="63789E1B" w:rsidR="009D0199" w:rsidRPr="00AB1DD8" w:rsidRDefault="00E00809" w:rsidP="000856CF">
      <w:pPr>
        <w:widowControl/>
        <w:tabs>
          <w:tab w:val="left" w:pos="720"/>
        </w:tabs>
        <w:suppressAutoHyphens w:val="0"/>
        <w:autoSpaceDN/>
        <w:spacing w:before="120" w:after="120"/>
        <w:ind w:left="1080"/>
        <w:textAlignment w:val="auto"/>
      </w:pPr>
      <w:r w:rsidRPr="00AB1DD8">
        <w:t>(</w:t>
      </w:r>
      <w:r w:rsidR="006613A3" w:rsidRPr="00AB1DD8">
        <w:t xml:space="preserve">Chair James Spanos, </w:t>
      </w:r>
      <w:r w:rsidR="009D0199" w:rsidRPr="00AB1DD8">
        <w:t xml:space="preserve">Vice Chair Joseph Chenard, </w:t>
      </w:r>
      <w:r w:rsidR="006613A3" w:rsidRPr="00AB1DD8">
        <w:t>S</w:t>
      </w:r>
      <w:r w:rsidRPr="00AB1DD8">
        <w:t xml:space="preserve">electmen’s Representative </w:t>
      </w:r>
      <w:r w:rsidR="006613A3" w:rsidRPr="00AB1DD8">
        <w:t>OJ Robinson, Selectmen’s Representative</w:t>
      </w:r>
      <w:r w:rsidRPr="00AB1DD8">
        <w:t xml:space="preserve">, </w:t>
      </w:r>
      <w:r w:rsidR="00A41DA6" w:rsidRPr="00AB1DD8">
        <w:t>Member Steve Noseworthy</w:t>
      </w:r>
      <w:r w:rsidRPr="00AB1DD8">
        <w:t xml:space="preserve">, Member Mark </w:t>
      </w:r>
      <w:proofErr w:type="spellStart"/>
      <w:r w:rsidRPr="00AB1DD8">
        <w:t>Ehrman</w:t>
      </w:r>
      <w:proofErr w:type="spellEnd"/>
      <w:r w:rsidRPr="00AB1DD8">
        <w:t>, and</w:t>
      </w:r>
      <w:r w:rsidR="009D0199" w:rsidRPr="00AB1DD8">
        <w:t xml:space="preserve"> Alternate Paul </w:t>
      </w:r>
      <w:proofErr w:type="spellStart"/>
      <w:r w:rsidR="009D0199" w:rsidRPr="00AB1DD8">
        <w:t>Beaudin</w:t>
      </w:r>
      <w:proofErr w:type="spellEnd"/>
      <w:r w:rsidR="006613A3" w:rsidRPr="00AB1DD8">
        <w:t>)</w:t>
      </w:r>
    </w:p>
    <w:p w14:paraId="20D321CF" w14:textId="467393AE" w:rsidR="00AB1DD8" w:rsidRPr="00AB1DD8" w:rsidRDefault="00AB1DD8" w:rsidP="00AB1DD8">
      <w:pPr>
        <w:pStyle w:val="ListParagraph"/>
        <w:widowControl/>
        <w:numPr>
          <w:ilvl w:val="0"/>
          <w:numId w:val="2"/>
        </w:numPr>
        <w:tabs>
          <w:tab w:val="left" w:pos="720"/>
        </w:tabs>
        <w:suppressAutoHyphens w:val="0"/>
        <w:autoSpaceDN/>
        <w:spacing w:before="120" w:after="120"/>
        <w:ind w:left="1080"/>
        <w:contextualSpacing w:val="0"/>
        <w:textAlignment w:val="auto"/>
        <w:rPr>
          <w:b/>
          <w:bCs/>
          <w:sz w:val="24"/>
          <w:szCs w:val="24"/>
        </w:rPr>
      </w:pPr>
      <w:r w:rsidRPr="00AB1DD8">
        <w:rPr>
          <w:b/>
          <w:bCs/>
          <w:sz w:val="24"/>
          <w:szCs w:val="24"/>
        </w:rPr>
        <w:t>December 9, 2020</w:t>
      </w:r>
    </w:p>
    <w:p w14:paraId="24D72F12" w14:textId="460CCA0D" w:rsidR="00AB1DD8" w:rsidRDefault="00AB1DD8" w:rsidP="00AB1DD8">
      <w:pPr>
        <w:widowControl/>
        <w:tabs>
          <w:tab w:val="left" w:pos="720"/>
        </w:tabs>
        <w:suppressAutoHyphens w:val="0"/>
        <w:autoSpaceDN/>
        <w:spacing w:before="120" w:after="120"/>
        <w:ind w:left="1080"/>
        <w:textAlignment w:val="auto"/>
      </w:pPr>
      <w:r w:rsidRPr="00AB1DD8">
        <w:t>(Chair James Spanos, Vice Chair Joseph Chenard, Selectmen’s Representative OJ Robinson, Selectmen’s Representative</w:t>
      </w:r>
      <w:r w:rsidRPr="00AB1DD8">
        <w:t xml:space="preserve"> </w:t>
      </w:r>
      <w:proofErr w:type="spellStart"/>
      <w:r w:rsidRPr="00AB1DD8">
        <w:t>Tamra</w:t>
      </w:r>
      <w:proofErr w:type="spellEnd"/>
      <w:r w:rsidRPr="00AB1DD8">
        <w:t xml:space="preserve"> Ham</w:t>
      </w:r>
      <w:r w:rsidRPr="00AB1DD8">
        <w:t xml:space="preserve">, Member Steve Noseworthy, Member Mark </w:t>
      </w:r>
      <w:proofErr w:type="spellStart"/>
      <w:r w:rsidRPr="00AB1DD8">
        <w:t>Ehrman</w:t>
      </w:r>
      <w:proofErr w:type="spellEnd"/>
      <w:r w:rsidRPr="00AB1DD8">
        <w:t xml:space="preserve">, and Alternate Paul </w:t>
      </w:r>
      <w:proofErr w:type="spellStart"/>
      <w:r w:rsidRPr="00AB1DD8">
        <w:t>Beaudin</w:t>
      </w:r>
      <w:proofErr w:type="spellEnd"/>
      <w:r w:rsidRPr="00AB1DD8">
        <w:t>)</w:t>
      </w:r>
    </w:p>
    <w:p w14:paraId="6E745E74" w14:textId="17018C00" w:rsidR="00FA090E" w:rsidRPr="00AB1DD8" w:rsidRDefault="00FA090E" w:rsidP="00FA090E">
      <w:pPr>
        <w:pStyle w:val="ListParagraph"/>
        <w:widowControl/>
        <w:numPr>
          <w:ilvl w:val="0"/>
          <w:numId w:val="2"/>
        </w:numPr>
        <w:tabs>
          <w:tab w:val="left" w:pos="720"/>
        </w:tabs>
        <w:suppressAutoHyphens w:val="0"/>
        <w:autoSpaceDN/>
        <w:spacing w:before="120" w:after="120"/>
        <w:ind w:left="1080"/>
        <w:contextualSpacing w:val="0"/>
        <w:textAlignment w:val="auto"/>
        <w:rPr>
          <w:b/>
          <w:bCs/>
          <w:sz w:val="24"/>
          <w:szCs w:val="24"/>
        </w:rPr>
      </w:pPr>
      <w:r w:rsidRPr="00AB1DD8">
        <w:rPr>
          <w:b/>
          <w:bCs/>
          <w:sz w:val="24"/>
          <w:szCs w:val="24"/>
        </w:rPr>
        <w:t xml:space="preserve">December </w:t>
      </w:r>
      <w:r>
        <w:rPr>
          <w:b/>
          <w:bCs/>
          <w:sz w:val="24"/>
          <w:szCs w:val="24"/>
        </w:rPr>
        <w:t>16</w:t>
      </w:r>
      <w:r w:rsidRPr="00AB1DD8">
        <w:rPr>
          <w:b/>
          <w:bCs/>
          <w:sz w:val="24"/>
          <w:szCs w:val="24"/>
        </w:rPr>
        <w:t>, 2020</w:t>
      </w:r>
    </w:p>
    <w:p w14:paraId="799EEFF7" w14:textId="77777777" w:rsidR="00FA090E" w:rsidRDefault="00FA090E" w:rsidP="00FA090E">
      <w:pPr>
        <w:pStyle w:val="ListParagraph"/>
        <w:widowControl/>
        <w:numPr>
          <w:ilvl w:val="0"/>
          <w:numId w:val="2"/>
        </w:numPr>
        <w:tabs>
          <w:tab w:val="left" w:pos="720"/>
        </w:tabs>
        <w:suppressAutoHyphens w:val="0"/>
        <w:autoSpaceDN/>
        <w:spacing w:before="120" w:after="120"/>
        <w:textAlignment w:val="auto"/>
      </w:pPr>
      <w:r w:rsidRPr="00AB1DD8">
        <w:t xml:space="preserve">(Chair James Spanos, Vice Chair Joseph Chenard, Selectmen’s Representative OJ Robinson, Selectmen’s Representative </w:t>
      </w:r>
      <w:proofErr w:type="spellStart"/>
      <w:r w:rsidRPr="00AB1DD8">
        <w:t>Tamra</w:t>
      </w:r>
      <w:proofErr w:type="spellEnd"/>
      <w:r w:rsidRPr="00AB1DD8">
        <w:t xml:space="preserve"> Ham, Member Steve Noseworthy, Member Mark </w:t>
      </w:r>
      <w:proofErr w:type="spellStart"/>
      <w:r w:rsidRPr="00AB1DD8">
        <w:t>Ehrman</w:t>
      </w:r>
      <w:proofErr w:type="spellEnd"/>
      <w:r w:rsidRPr="00AB1DD8">
        <w:t xml:space="preserve">, and Alternate Paul </w:t>
      </w:r>
      <w:proofErr w:type="spellStart"/>
      <w:r w:rsidRPr="00AB1DD8">
        <w:t>Beaudin</w:t>
      </w:r>
      <w:proofErr w:type="spellEnd"/>
      <w:r w:rsidRPr="00AB1DD8">
        <w:t>)</w:t>
      </w:r>
    </w:p>
    <w:p w14:paraId="1A99F704" w14:textId="77777777" w:rsidR="00FF5996" w:rsidRPr="00810983" w:rsidRDefault="00FF5996" w:rsidP="00FF5996">
      <w:pPr>
        <w:pStyle w:val="BodyText2"/>
        <w:spacing w:after="120"/>
        <w:ind w:left="360"/>
        <w:jc w:val="left"/>
        <w:rPr>
          <w:rFonts w:ascii="Times New Roman" w:hAnsi="Times New Roman"/>
          <w:b w:val="0"/>
          <w:bCs w:val="0"/>
          <w:snapToGrid w:val="0"/>
          <w:szCs w:val="24"/>
        </w:rPr>
      </w:pPr>
      <w:r w:rsidRPr="00810983">
        <w:rPr>
          <w:rFonts w:ascii="Times New Roman" w:hAnsi="Times New Roman"/>
          <w:b w:val="0"/>
          <w:bCs w:val="0"/>
          <w:color w:val="000000"/>
          <w:kern w:val="3"/>
          <w:szCs w:val="24"/>
        </w:rPr>
        <w:t>* * * * * * ** * * * * ** * * * * ** * * * * ** * * * * ** * * * * ** * * * * ** * * * * ** * * * * ** * * * * *</w:t>
      </w:r>
    </w:p>
    <w:p w14:paraId="00B9DFBC" w14:textId="5991FE95" w:rsidR="006613A3" w:rsidRDefault="006613A3" w:rsidP="005210EA">
      <w:pPr>
        <w:pStyle w:val="ListParagraph"/>
        <w:widowControl/>
        <w:numPr>
          <w:ilvl w:val="0"/>
          <w:numId w:val="4"/>
        </w:numPr>
        <w:tabs>
          <w:tab w:val="left" w:pos="720"/>
        </w:tabs>
        <w:suppressAutoHyphens w:val="0"/>
        <w:autoSpaceDN/>
        <w:spacing w:before="120" w:after="120"/>
        <w:ind w:left="720"/>
        <w:contextualSpacing w:val="0"/>
        <w:textAlignment w:val="auto"/>
        <w:rPr>
          <w:sz w:val="24"/>
          <w:szCs w:val="24"/>
        </w:rPr>
      </w:pPr>
      <w:r w:rsidRPr="00411708">
        <w:rPr>
          <w:b/>
          <w:bCs/>
          <w:sz w:val="24"/>
          <w:szCs w:val="24"/>
        </w:rPr>
        <w:t>C</w:t>
      </w:r>
      <w:r w:rsidRPr="00411708">
        <w:rPr>
          <w:b/>
          <w:bCs/>
          <w:smallCaps/>
          <w:sz w:val="24"/>
          <w:szCs w:val="24"/>
        </w:rPr>
        <w:t xml:space="preserve">ONTINUING AND OTHER BUSINESS </w:t>
      </w:r>
      <w:r w:rsidRPr="00411708">
        <w:rPr>
          <w:sz w:val="24"/>
          <w:szCs w:val="24"/>
        </w:rPr>
        <w:t>(Staff and Planning Board Member/Alternates).</w:t>
      </w:r>
    </w:p>
    <w:p w14:paraId="75C8E983" w14:textId="314F894F" w:rsidR="006613A3" w:rsidRPr="00810983" w:rsidRDefault="006613A3" w:rsidP="00AB1DD8">
      <w:pPr>
        <w:pStyle w:val="BodyText2"/>
        <w:numPr>
          <w:ilvl w:val="1"/>
          <w:numId w:val="4"/>
        </w:numPr>
        <w:tabs>
          <w:tab w:val="left" w:pos="720"/>
        </w:tabs>
        <w:spacing w:after="120"/>
        <w:ind w:left="1080"/>
        <w:rPr>
          <w:rFonts w:ascii="Times New Roman" w:hAnsi="Times New Roman"/>
        </w:rPr>
      </w:pPr>
      <w:r w:rsidRPr="00760999">
        <w:rPr>
          <w:rFonts w:ascii="Times New Roman" w:hAnsi="Times New Roman"/>
        </w:rPr>
        <w:t xml:space="preserve">SPR 2020-04 </w:t>
      </w:r>
      <w:r w:rsidRPr="00810983">
        <w:rPr>
          <w:rFonts w:ascii="Times New Roman" w:hAnsi="Times New Roman"/>
        </w:rPr>
        <w:t>M102 L005 Greenside Ink – GMR Holdings of NH, LLC - Cell Tower</w:t>
      </w:r>
    </w:p>
    <w:p w14:paraId="37B34BF7" w14:textId="77777777" w:rsidR="006613A3" w:rsidRDefault="006613A3" w:rsidP="000856CF">
      <w:pPr>
        <w:pStyle w:val="BodyText2"/>
        <w:tabs>
          <w:tab w:val="left" w:pos="1080"/>
        </w:tabs>
        <w:spacing w:after="120"/>
        <w:rPr>
          <w:rFonts w:ascii="Times New Roman" w:hAnsi="Times New Roman"/>
          <w:b w:val="0"/>
          <w:bCs w:val="0"/>
        </w:rPr>
      </w:pPr>
      <w:r w:rsidRPr="00810983">
        <w:rPr>
          <w:rFonts w:ascii="Times New Roman" w:hAnsi="Times New Roman"/>
          <w:b w:val="0"/>
          <w:bCs w:val="0"/>
        </w:rPr>
        <w:t>Application for Site Plan Review Approval for proposed 120-foot-high telecommunications cell tower under Land Use Plan Ordinance Article VI-A Telecommunications Equipment and Facilities has been filed by:</w:t>
      </w:r>
    </w:p>
    <w:p w14:paraId="74760E08" w14:textId="77777777" w:rsidR="006613A3" w:rsidRPr="0048161C" w:rsidRDefault="006613A3" w:rsidP="000856CF">
      <w:pPr>
        <w:pStyle w:val="BodyText2"/>
        <w:tabs>
          <w:tab w:val="left" w:pos="1440"/>
        </w:tabs>
        <w:ind w:left="360"/>
        <w:rPr>
          <w:rFonts w:ascii="Times New Roman" w:hAnsi="Times New Roman"/>
        </w:rPr>
      </w:pPr>
      <w:r>
        <w:rPr>
          <w:rFonts w:ascii="Times New Roman" w:hAnsi="Times New Roman"/>
        </w:rPr>
        <w:t xml:space="preserve">Agent </w:t>
      </w:r>
      <w:r w:rsidRPr="0048161C">
        <w:rPr>
          <w:rFonts w:ascii="Times New Roman" w:hAnsi="Times New Roman"/>
        </w:rPr>
        <w:t>Attorney Jonathan Springer</w:t>
      </w:r>
    </w:p>
    <w:p w14:paraId="700537CC" w14:textId="77777777" w:rsidR="006613A3" w:rsidRPr="0048161C" w:rsidRDefault="006613A3" w:rsidP="000856CF">
      <w:pPr>
        <w:pStyle w:val="BodyText2"/>
        <w:tabs>
          <w:tab w:val="left" w:pos="1080"/>
        </w:tabs>
        <w:ind w:left="360"/>
        <w:rPr>
          <w:rFonts w:ascii="Times New Roman" w:hAnsi="Times New Roman"/>
          <w:b w:val="0"/>
          <w:bCs w:val="0"/>
        </w:rPr>
      </w:pPr>
      <w:r w:rsidRPr="0048161C">
        <w:rPr>
          <w:rFonts w:ascii="Times New Roman" w:hAnsi="Times New Roman"/>
          <w:b w:val="0"/>
          <w:bCs w:val="0"/>
          <w:color w:val="000000"/>
        </w:rPr>
        <w:t>Springer Law Office, PLLC</w:t>
      </w:r>
    </w:p>
    <w:p w14:paraId="133A86B9" w14:textId="77777777" w:rsidR="006613A3" w:rsidRPr="0048161C" w:rsidRDefault="006613A3" w:rsidP="000856CF">
      <w:pPr>
        <w:pStyle w:val="BodyText2"/>
        <w:tabs>
          <w:tab w:val="left" w:pos="1080"/>
        </w:tabs>
        <w:ind w:left="360"/>
        <w:rPr>
          <w:rFonts w:ascii="Times New Roman" w:hAnsi="Times New Roman"/>
          <w:b w:val="0"/>
          <w:bCs w:val="0"/>
        </w:rPr>
      </w:pPr>
      <w:r w:rsidRPr="0048161C">
        <w:rPr>
          <w:rFonts w:ascii="Times New Roman" w:hAnsi="Times New Roman"/>
          <w:b w:val="0"/>
          <w:bCs w:val="0"/>
          <w:color w:val="000000"/>
        </w:rPr>
        <w:t>118 Maplewood Avenue - Suite C-3</w:t>
      </w:r>
    </w:p>
    <w:p w14:paraId="474F1331" w14:textId="77777777" w:rsidR="006613A3" w:rsidRPr="0048161C" w:rsidRDefault="006613A3" w:rsidP="000856CF">
      <w:pPr>
        <w:pStyle w:val="BodyText2"/>
        <w:tabs>
          <w:tab w:val="left" w:pos="1080"/>
        </w:tabs>
        <w:ind w:left="360"/>
        <w:rPr>
          <w:rFonts w:ascii="Times New Roman" w:hAnsi="Times New Roman"/>
          <w:b w:val="0"/>
          <w:bCs w:val="0"/>
        </w:rPr>
      </w:pPr>
      <w:r w:rsidRPr="0048161C">
        <w:rPr>
          <w:rFonts w:ascii="Times New Roman" w:hAnsi="Times New Roman"/>
          <w:b w:val="0"/>
          <w:bCs w:val="0"/>
          <w:color w:val="000000"/>
        </w:rPr>
        <w:t>Portsmouth, N.H. 03801</w:t>
      </w:r>
    </w:p>
    <w:p w14:paraId="3FA00A2E" w14:textId="77777777" w:rsidR="006613A3" w:rsidRDefault="006613A3" w:rsidP="000856CF">
      <w:pPr>
        <w:pStyle w:val="BodyText2"/>
        <w:tabs>
          <w:tab w:val="left" w:pos="1080"/>
        </w:tabs>
        <w:spacing w:after="120"/>
        <w:ind w:left="360"/>
        <w:rPr>
          <w:rFonts w:ascii="Times New Roman" w:hAnsi="Times New Roman"/>
          <w:b w:val="0"/>
          <w:bCs w:val="0"/>
        </w:rPr>
      </w:pPr>
      <w:r w:rsidRPr="0048161C">
        <w:rPr>
          <w:rFonts w:ascii="Times New Roman" w:hAnsi="Times New Roman"/>
          <w:b w:val="0"/>
          <w:bCs w:val="0"/>
          <w:color w:val="000000"/>
        </w:rPr>
        <w:t>on</w:t>
      </w:r>
      <w:r w:rsidRPr="0048161C">
        <w:rPr>
          <w:rFonts w:ascii="Times New Roman" w:hAnsi="Times New Roman"/>
          <w:b w:val="0"/>
          <w:bCs w:val="0"/>
        </w:rPr>
        <w:t xml:space="preserve"> behalf of </w:t>
      </w:r>
    </w:p>
    <w:p w14:paraId="27D71709" w14:textId="77777777" w:rsidR="00AB1DD8" w:rsidRDefault="00AB1DD8">
      <w:pPr>
        <w:widowControl/>
        <w:suppressAutoHyphens w:val="0"/>
        <w:autoSpaceDN/>
        <w:spacing w:after="200" w:line="276" w:lineRule="auto"/>
        <w:textAlignment w:val="auto"/>
        <w:rPr>
          <w:b/>
          <w:bCs/>
          <w:kern w:val="0"/>
          <w:sz w:val="24"/>
        </w:rPr>
      </w:pPr>
      <w:r>
        <w:br w:type="page"/>
      </w:r>
    </w:p>
    <w:p w14:paraId="79B35635" w14:textId="036A80AD" w:rsidR="006613A3" w:rsidRPr="0048161C" w:rsidRDefault="006613A3" w:rsidP="000856CF">
      <w:pPr>
        <w:pStyle w:val="BodyText2"/>
        <w:tabs>
          <w:tab w:val="left" w:pos="1080"/>
        </w:tabs>
        <w:ind w:left="360"/>
        <w:rPr>
          <w:rFonts w:ascii="Times New Roman" w:hAnsi="Times New Roman"/>
        </w:rPr>
      </w:pPr>
      <w:r w:rsidRPr="0048161C">
        <w:rPr>
          <w:rFonts w:ascii="Times New Roman" w:hAnsi="Times New Roman"/>
        </w:rPr>
        <w:lastRenderedPageBreak/>
        <w:t>Applicant GMR Holdings of NH, LLC</w:t>
      </w:r>
    </w:p>
    <w:p w14:paraId="6FFF24BD" w14:textId="77777777" w:rsidR="006613A3" w:rsidRDefault="006613A3" w:rsidP="000856CF">
      <w:pPr>
        <w:pStyle w:val="BodyText2"/>
        <w:tabs>
          <w:tab w:val="left" w:pos="1080"/>
        </w:tabs>
        <w:ind w:left="360"/>
        <w:rPr>
          <w:rFonts w:ascii="Times New Roman" w:hAnsi="Times New Roman"/>
          <w:b w:val="0"/>
          <w:bCs w:val="0"/>
        </w:rPr>
      </w:pPr>
      <w:r w:rsidRPr="0048161C">
        <w:rPr>
          <w:rFonts w:ascii="Times New Roman" w:hAnsi="Times New Roman"/>
          <w:b w:val="0"/>
          <w:bCs w:val="0"/>
        </w:rPr>
        <w:t>702 Riverwood Drive</w:t>
      </w:r>
    </w:p>
    <w:p w14:paraId="2A315FAC" w14:textId="77777777" w:rsidR="006613A3" w:rsidRDefault="006613A3" w:rsidP="000856CF">
      <w:pPr>
        <w:pStyle w:val="BodyText2"/>
        <w:tabs>
          <w:tab w:val="left" w:pos="1080"/>
        </w:tabs>
        <w:spacing w:after="120"/>
        <w:ind w:left="360"/>
        <w:rPr>
          <w:rFonts w:ascii="Times New Roman" w:hAnsi="Times New Roman"/>
          <w:b w:val="0"/>
          <w:bCs w:val="0"/>
        </w:rPr>
      </w:pPr>
      <w:r w:rsidRPr="0048161C">
        <w:rPr>
          <w:rFonts w:ascii="Times New Roman" w:hAnsi="Times New Roman"/>
          <w:b w:val="0"/>
          <w:bCs w:val="0"/>
        </w:rPr>
        <w:t>Pembroke, NH 03275</w:t>
      </w:r>
    </w:p>
    <w:p w14:paraId="43300A73" w14:textId="77777777" w:rsidR="006613A3" w:rsidRPr="0048161C" w:rsidRDefault="006613A3" w:rsidP="000856CF">
      <w:pPr>
        <w:pStyle w:val="BodyText2"/>
        <w:tabs>
          <w:tab w:val="left" w:pos="1080"/>
        </w:tabs>
        <w:ind w:left="360"/>
        <w:rPr>
          <w:rFonts w:ascii="Times New Roman" w:hAnsi="Times New Roman"/>
        </w:rPr>
      </w:pPr>
      <w:r w:rsidRPr="0048161C">
        <w:rPr>
          <w:rFonts w:ascii="Times New Roman" w:hAnsi="Times New Roman"/>
        </w:rPr>
        <w:t>Property Owner Donald Landry d/b/a Greenside Ink, LLC</w:t>
      </w:r>
    </w:p>
    <w:p w14:paraId="250DA3C3" w14:textId="77777777" w:rsidR="006613A3" w:rsidRDefault="006613A3" w:rsidP="000856CF">
      <w:pPr>
        <w:pStyle w:val="NoSpacing"/>
        <w:tabs>
          <w:tab w:val="left" w:pos="2880"/>
        </w:tabs>
        <w:ind w:left="360"/>
        <w:rPr>
          <w:rFonts w:ascii="Times New Roman" w:hAnsi="Times New Roman"/>
        </w:rPr>
      </w:pPr>
      <w:r>
        <w:rPr>
          <w:rFonts w:ascii="Times New Roman" w:hAnsi="Times New Roman"/>
        </w:rPr>
        <w:t>PO Box 953</w:t>
      </w:r>
    </w:p>
    <w:p w14:paraId="17503C58" w14:textId="77777777" w:rsidR="006613A3" w:rsidRDefault="006613A3" w:rsidP="000856CF">
      <w:pPr>
        <w:pStyle w:val="NoSpacing"/>
        <w:tabs>
          <w:tab w:val="left" w:pos="2880"/>
        </w:tabs>
        <w:spacing w:after="120"/>
        <w:ind w:left="360"/>
        <w:rPr>
          <w:rFonts w:ascii="Times New Roman" w:hAnsi="Times New Roman"/>
        </w:rPr>
      </w:pPr>
      <w:r>
        <w:rPr>
          <w:rFonts w:ascii="Times New Roman" w:hAnsi="Times New Roman"/>
        </w:rPr>
        <w:t>Lincoln, NH 03251-0953</w:t>
      </w:r>
    </w:p>
    <w:p w14:paraId="7C27C0E6" w14:textId="77777777" w:rsidR="006613A3" w:rsidRPr="0048161C" w:rsidRDefault="006613A3" w:rsidP="000856CF">
      <w:pPr>
        <w:pStyle w:val="BodyText2"/>
        <w:ind w:left="360"/>
        <w:rPr>
          <w:rFonts w:ascii="Times New Roman" w:hAnsi="Times New Roman"/>
          <w:b w:val="0"/>
          <w:bCs w:val="0"/>
        </w:rPr>
      </w:pPr>
      <w:r w:rsidRPr="0048161C">
        <w:rPr>
          <w:rFonts w:ascii="Times New Roman" w:hAnsi="Times New Roman"/>
        </w:rPr>
        <w:t>Property:</w:t>
      </w:r>
    </w:p>
    <w:p w14:paraId="1C203BF5" w14:textId="77777777" w:rsidR="006613A3" w:rsidRPr="0048161C" w:rsidRDefault="006613A3" w:rsidP="000856CF">
      <w:pPr>
        <w:pStyle w:val="BodyText2"/>
        <w:spacing w:after="120"/>
        <w:ind w:left="360"/>
        <w:rPr>
          <w:rFonts w:ascii="Times New Roman" w:hAnsi="Times New Roman"/>
          <w:b w:val="0"/>
          <w:bCs w:val="0"/>
        </w:rPr>
      </w:pPr>
      <w:r w:rsidRPr="0048161C">
        <w:rPr>
          <w:rFonts w:ascii="Times New Roman" w:hAnsi="Times New Roman"/>
          <w:b w:val="0"/>
          <w:bCs w:val="0"/>
        </w:rPr>
        <w:t>749 US Route 3, Lincoln, NH (Map 102, Lot 005).</w:t>
      </w:r>
      <w:r>
        <w:rPr>
          <w:rFonts w:ascii="Times New Roman" w:hAnsi="Times New Roman"/>
          <w:b w:val="0"/>
          <w:bCs w:val="0"/>
        </w:rPr>
        <w:t xml:space="preserve">  </w:t>
      </w:r>
      <w:r w:rsidRPr="0048161C">
        <w:rPr>
          <w:rFonts w:ascii="Times New Roman" w:hAnsi="Times New Roman"/>
          <w:b w:val="0"/>
          <w:bCs w:val="0"/>
        </w:rPr>
        <w:t>General Use (GU) Zoning District</w:t>
      </w:r>
    </w:p>
    <w:p w14:paraId="377297F1" w14:textId="77777777" w:rsidR="006613A3" w:rsidRDefault="006613A3" w:rsidP="000856CF">
      <w:pPr>
        <w:pStyle w:val="BodyText2"/>
        <w:spacing w:after="120"/>
        <w:rPr>
          <w:rFonts w:ascii="Times New Roman" w:hAnsi="Times New Roman"/>
          <w:b w:val="0"/>
          <w:bCs w:val="0"/>
        </w:rPr>
      </w:pPr>
      <w:r w:rsidRPr="00A1662A">
        <w:rPr>
          <w:rFonts w:ascii="Times New Roman" w:hAnsi="Times New Roman"/>
        </w:rPr>
        <w:t>Proposed Project:</w:t>
      </w:r>
      <w:r>
        <w:rPr>
          <w:rFonts w:ascii="Times New Roman" w:hAnsi="Times New Roman"/>
          <w:b w:val="0"/>
          <w:bCs w:val="0"/>
        </w:rPr>
        <w:t xml:space="preserve">  Project includes construction of a 120-foot-tall monopole tower within a 40’X40’X38’X52’4” fenced compound.  The compound will be within a parking lot of a landscaping business and adjacent to a building l</w:t>
      </w:r>
      <w:r w:rsidRPr="00A1662A">
        <w:rPr>
          <w:rFonts w:ascii="Times New Roman" w:hAnsi="Times New Roman"/>
          <w:b w:val="0"/>
          <w:bCs w:val="0"/>
        </w:rPr>
        <w:t xml:space="preserve">ocated at </w:t>
      </w:r>
      <w:r>
        <w:rPr>
          <w:rFonts w:ascii="Times New Roman" w:hAnsi="Times New Roman"/>
          <w:b w:val="0"/>
          <w:bCs w:val="0"/>
        </w:rPr>
        <w:t xml:space="preserve">749 US Route 3 </w:t>
      </w:r>
      <w:r w:rsidRPr="00A1662A">
        <w:rPr>
          <w:rFonts w:ascii="Times New Roman" w:hAnsi="Times New Roman"/>
          <w:b w:val="0"/>
          <w:bCs w:val="0"/>
        </w:rPr>
        <w:t>(Tax Map 126 Lot 020).</w:t>
      </w:r>
      <w:r>
        <w:rPr>
          <w:rFonts w:ascii="Times New Roman" w:hAnsi="Times New Roman"/>
          <w:b w:val="0"/>
          <w:bCs w:val="0"/>
        </w:rPr>
        <w:t xml:space="preserve">  </w:t>
      </w:r>
      <w:r w:rsidRPr="00A1662A">
        <w:rPr>
          <w:rFonts w:ascii="Times New Roman" w:hAnsi="Times New Roman"/>
          <w:b w:val="0"/>
          <w:bCs w:val="0"/>
        </w:rPr>
        <w:t xml:space="preserve">The structures will be in the General Use (GU) District.  </w:t>
      </w:r>
      <w:r w:rsidRPr="0048161C">
        <w:rPr>
          <w:rFonts w:ascii="Times New Roman" w:hAnsi="Times New Roman"/>
          <w:b w:val="0"/>
          <w:bCs w:val="0"/>
        </w:rPr>
        <w:t>Property is approx</w:t>
      </w:r>
      <w:r>
        <w:rPr>
          <w:rFonts w:ascii="Times New Roman" w:hAnsi="Times New Roman"/>
          <w:b w:val="0"/>
          <w:bCs w:val="0"/>
        </w:rPr>
        <w:t>imately</w:t>
      </w:r>
      <w:r w:rsidRPr="0048161C">
        <w:rPr>
          <w:rFonts w:ascii="Times New Roman" w:hAnsi="Times New Roman"/>
          <w:b w:val="0"/>
          <w:bCs w:val="0"/>
        </w:rPr>
        <w:t xml:space="preserve"> 1.06 acres in size and is a triangular shape between the 34A exit ramp off Interstate Route 93 (I-93 North) and US Route 3.  </w:t>
      </w:r>
      <w:r w:rsidRPr="00A1662A">
        <w:rPr>
          <w:rFonts w:ascii="Times New Roman" w:hAnsi="Times New Roman"/>
          <w:b w:val="0"/>
          <w:bCs w:val="0"/>
        </w:rPr>
        <w:t xml:space="preserve">The property is owned by </w:t>
      </w:r>
      <w:r>
        <w:rPr>
          <w:rFonts w:ascii="Times New Roman" w:hAnsi="Times New Roman"/>
          <w:b w:val="0"/>
          <w:bCs w:val="0"/>
        </w:rPr>
        <w:t>Greenside Ink</w:t>
      </w:r>
      <w:r w:rsidRPr="00A1662A">
        <w:rPr>
          <w:rFonts w:ascii="Times New Roman" w:hAnsi="Times New Roman"/>
          <w:b w:val="0"/>
          <w:bCs w:val="0"/>
        </w:rPr>
        <w:t>, LLC</w:t>
      </w:r>
      <w:r>
        <w:rPr>
          <w:rFonts w:ascii="Times New Roman" w:hAnsi="Times New Roman"/>
          <w:b w:val="0"/>
          <w:bCs w:val="0"/>
        </w:rPr>
        <w:t>.</w:t>
      </w:r>
      <w:r w:rsidRPr="00C83ACC">
        <w:rPr>
          <w:rFonts w:ascii="Times New Roman" w:hAnsi="Times New Roman"/>
          <w:b w:val="0"/>
          <w:bCs w:val="0"/>
        </w:rPr>
        <w:t xml:space="preserve"> </w:t>
      </w:r>
      <w:r>
        <w:rPr>
          <w:rFonts w:ascii="Times New Roman" w:hAnsi="Times New Roman"/>
          <w:b w:val="0"/>
          <w:bCs w:val="0"/>
        </w:rPr>
        <w:t xml:space="preserve"> </w:t>
      </w:r>
      <w:r w:rsidRPr="0048161C">
        <w:rPr>
          <w:rFonts w:ascii="Times New Roman" w:hAnsi="Times New Roman"/>
          <w:b w:val="0"/>
          <w:bCs w:val="0"/>
        </w:rPr>
        <w:t>Property is currently used by the owner to operate a landscape business.</w:t>
      </w:r>
    </w:p>
    <w:p w14:paraId="0CCC4EF3" w14:textId="77777777" w:rsidR="006613A3" w:rsidRPr="0048161C" w:rsidRDefault="006613A3" w:rsidP="000856CF">
      <w:pPr>
        <w:pStyle w:val="BodyText2"/>
        <w:spacing w:after="120"/>
        <w:rPr>
          <w:rFonts w:ascii="Times New Roman" w:hAnsi="Times New Roman"/>
          <w:b w:val="0"/>
          <w:bCs w:val="0"/>
        </w:rPr>
      </w:pPr>
      <w:r w:rsidRPr="0048161C">
        <w:rPr>
          <w:rFonts w:ascii="Times New Roman" w:hAnsi="Times New Roman"/>
          <w:b w:val="0"/>
          <w:bCs w:val="0"/>
        </w:rPr>
        <w:t>In addition to Site Plan Review approval, applicant is seeking a Conditional Use Permit pursuant to Article IV-A, Section F (4) to increase the allowed height of 100 feet to 120 feet.</w:t>
      </w:r>
    </w:p>
    <w:p w14:paraId="5D0065BF" w14:textId="77777777" w:rsidR="006613A3" w:rsidRPr="0048161C" w:rsidRDefault="006613A3" w:rsidP="000856CF">
      <w:pPr>
        <w:pStyle w:val="BodyText2"/>
        <w:spacing w:after="120"/>
        <w:rPr>
          <w:rFonts w:ascii="Times New Roman" w:hAnsi="Times New Roman"/>
          <w:b w:val="0"/>
          <w:bCs w:val="0"/>
        </w:rPr>
      </w:pPr>
      <w:r w:rsidRPr="0048161C">
        <w:rPr>
          <w:rFonts w:ascii="Times New Roman" w:hAnsi="Times New Roman"/>
          <w:b w:val="0"/>
          <w:bCs w:val="0"/>
        </w:rPr>
        <w:t>The Applicant is also seeking the following waivers:</w:t>
      </w:r>
    </w:p>
    <w:p w14:paraId="734C322A" w14:textId="77777777" w:rsidR="006613A3" w:rsidRPr="0048161C" w:rsidRDefault="006613A3" w:rsidP="005210EA">
      <w:pPr>
        <w:pStyle w:val="BodyText2"/>
        <w:numPr>
          <w:ilvl w:val="0"/>
          <w:numId w:val="7"/>
        </w:numPr>
        <w:spacing w:after="120"/>
        <w:jc w:val="left"/>
        <w:rPr>
          <w:rFonts w:ascii="Times New Roman" w:hAnsi="Times New Roman"/>
          <w:b w:val="0"/>
          <w:bCs w:val="0"/>
        </w:rPr>
      </w:pPr>
      <w:r w:rsidRPr="0048161C">
        <w:rPr>
          <w:rFonts w:ascii="Times New Roman" w:hAnsi="Times New Roman"/>
          <w:b w:val="0"/>
          <w:bCs w:val="0"/>
        </w:rPr>
        <w:t>From Article VI-4, Section H (4)(a)(</w:t>
      </w:r>
      <w:proofErr w:type="spellStart"/>
      <w:r w:rsidRPr="0048161C">
        <w:rPr>
          <w:rFonts w:ascii="Times New Roman" w:hAnsi="Times New Roman"/>
          <w:b w:val="0"/>
          <w:bCs w:val="0"/>
        </w:rPr>
        <w:t>i</w:t>
      </w:r>
      <w:proofErr w:type="spellEnd"/>
      <w:r w:rsidRPr="0048161C">
        <w:rPr>
          <w:rFonts w:ascii="Times New Roman" w:hAnsi="Times New Roman"/>
          <w:b w:val="0"/>
          <w:bCs w:val="0"/>
        </w:rPr>
        <w:t>), which states that “Towers shall be located within the tower lot as to provide a fall zone free of any structures equal to 125% of the height of the tower.”</w:t>
      </w:r>
    </w:p>
    <w:p w14:paraId="4D2D7708" w14:textId="77777777" w:rsidR="006613A3" w:rsidRPr="0048161C" w:rsidRDefault="006613A3" w:rsidP="005210EA">
      <w:pPr>
        <w:pStyle w:val="BodyText2"/>
        <w:numPr>
          <w:ilvl w:val="0"/>
          <w:numId w:val="7"/>
        </w:numPr>
        <w:spacing w:after="120"/>
        <w:jc w:val="left"/>
        <w:rPr>
          <w:rFonts w:ascii="Times New Roman" w:hAnsi="Times New Roman"/>
          <w:b w:val="0"/>
          <w:bCs w:val="0"/>
        </w:rPr>
      </w:pPr>
      <w:r w:rsidRPr="0048161C">
        <w:rPr>
          <w:rFonts w:ascii="Times New Roman" w:hAnsi="Times New Roman"/>
          <w:b w:val="0"/>
          <w:bCs w:val="0"/>
        </w:rPr>
        <w:t>From Site Plan Review Regulation Article XIV (23)(d), which requires engineering calculations used to determine drainage requirements.</w:t>
      </w:r>
    </w:p>
    <w:p w14:paraId="643C5ED2" w14:textId="77777777" w:rsidR="006613A3" w:rsidRPr="0048161C" w:rsidRDefault="006613A3" w:rsidP="005210EA">
      <w:pPr>
        <w:pStyle w:val="BodyText2"/>
        <w:numPr>
          <w:ilvl w:val="0"/>
          <w:numId w:val="7"/>
        </w:numPr>
        <w:spacing w:after="120"/>
        <w:jc w:val="left"/>
        <w:rPr>
          <w:rFonts w:ascii="Times New Roman" w:hAnsi="Times New Roman"/>
          <w:b w:val="0"/>
          <w:bCs w:val="0"/>
        </w:rPr>
      </w:pPr>
      <w:r w:rsidRPr="0048161C">
        <w:rPr>
          <w:rFonts w:ascii="Times New Roman" w:hAnsi="Times New Roman"/>
          <w:b w:val="0"/>
          <w:bCs w:val="0"/>
        </w:rPr>
        <w:t>From Article VI-A, Section J (as a condition of acceptance only; the Planning Board shall require the applicant to post adequate surety for the costs of maintenance, remit repair or removal thereof.  The amount informed of the surety shall be determined by the Planning Board.)</w:t>
      </w:r>
    </w:p>
    <w:p w14:paraId="6A987EB8" w14:textId="2F5326F1" w:rsidR="006613A3" w:rsidRPr="00A41DA6" w:rsidRDefault="006613A3" w:rsidP="000856CF">
      <w:pPr>
        <w:spacing w:after="120"/>
        <w:rPr>
          <w:sz w:val="22"/>
          <w:szCs w:val="22"/>
        </w:rPr>
      </w:pPr>
      <w:r w:rsidRPr="00A41DA6">
        <w:rPr>
          <w:sz w:val="22"/>
          <w:szCs w:val="22"/>
        </w:rPr>
        <w:t xml:space="preserve">As a proposed Development of Regional Impact, notice </w:t>
      </w:r>
      <w:r w:rsidR="00A463F1">
        <w:rPr>
          <w:sz w:val="22"/>
          <w:szCs w:val="22"/>
        </w:rPr>
        <w:t>was</w:t>
      </w:r>
      <w:r w:rsidRPr="00A41DA6">
        <w:rPr>
          <w:sz w:val="22"/>
          <w:szCs w:val="22"/>
        </w:rPr>
        <w:t xml:space="preserve"> to </w:t>
      </w:r>
      <w:r w:rsidRPr="00A41DA6">
        <w:rPr>
          <w:b/>
          <w:bCs/>
          <w:sz w:val="22"/>
          <w:szCs w:val="22"/>
          <w:u w:val="single"/>
        </w:rPr>
        <w:t>NH Towns &amp; unincorporated places</w:t>
      </w:r>
      <w:r w:rsidRPr="00A41DA6">
        <w:rPr>
          <w:sz w:val="22"/>
          <w:szCs w:val="22"/>
        </w:rPr>
        <w:t xml:space="preserve"> within 20 miles of Lincoln:  Albany, Ashland, Bartlett, Bath, Beans Grant, Beans Purchase, Benton, Berlin, Bethlehem, Campton, Carroll, Center Harbor, Chandlers Purchase, Chatham, Conway, </w:t>
      </w:r>
      <w:proofErr w:type="spellStart"/>
      <w:r w:rsidRPr="00A41DA6">
        <w:rPr>
          <w:sz w:val="22"/>
          <w:szCs w:val="22"/>
        </w:rPr>
        <w:t>Crawfords</w:t>
      </w:r>
      <w:proofErr w:type="spellEnd"/>
      <w:r w:rsidRPr="00A41DA6">
        <w:rPr>
          <w:sz w:val="22"/>
          <w:szCs w:val="22"/>
        </w:rPr>
        <w:t xml:space="preserve"> Purchase, </w:t>
      </w:r>
      <w:proofErr w:type="spellStart"/>
      <w:r w:rsidRPr="00A41DA6">
        <w:rPr>
          <w:sz w:val="22"/>
          <w:szCs w:val="22"/>
        </w:rPr>
        <w:t>Cutts</w:t>
      </w:r>
      <w:proofErr w:type="spellEnd"/>
      <w:r w:rsidRPr="00A41DA6">
        <w:rPr>
          <w:sz w:val="22"/>
          <w:szCs w:val="22"/>
        </w:rPr>
        <w:t xml:space="preserve"> Grant, Dalton, Dorchester, Easton, Eaton, Ellsworth, Franconia, Gorham, Greens Grant, Groton, </w:t>
      </w:r>
      <w:proofErr w:type="spellStart"/>
      <w:r w:rsidRPr="00A41DA6">
        <w:rPr>
          <w:sz w:val="22"/>
          <w:szCs w:val="22"/>
        </w:rPr>
        <w:t>Hadleys</w:t>
      </w:r>
      <w:proofErr w:type="spellEnd"/>
      <w:r w:rsidRPr="00A41DA6">
        <w:rPr>
          <w:sz w:val="22"/>
          <w:szCs w:val="22"/>
        </w:rPr>
        <w:t xml:space="preserve"> Purchase, Hales Location, Hart’s Location, Haverhill, Holderness, Jackson, Jefferson, Kilkenny, Lancaster, </w:t>
      </w:r>
      <w:proofErr w:type="spellStart"/>
      <w:r w:rsidRPr="00A41DA6">
        <w:rPr>
          <w:sz w:val="22"/>
          <w:szCs w:val="22"/>
        </w:rPr>
        <w:t>Landaff</w:t>
      </w:r>
      <w:proofErr w:type="spellEnd"/>
      <w:r w:rsidRPr="00A41DA6">
        <w:rPr>
          <w:sz w:val="22"/>
          <w:szCs w:val="22"/>
        </w:rPr>
        <w:t xml:space="preserve">, Lisbon, Littleton, Livermore, Low &amp; </w:t>
      </w:r>
      <w:proofErr w:type="spellStart"/>
      <w:r w:rsidRPr="00A41DA6">
        <w:rPr>
          <w:sz w:val="22"/>
          <w:szCs w:val="22"/>
        </w:rPr>
        <w:t>Burbanks</w:t>
      </w:r>
      <w:proofErr w:type="spellEnd"/>
      <w:r w:rsidRPr="00A41DA6">
        <w:rPr>
          <w:sz w:val="22"/>
          <w:szCs w:val="22"/>
        </w:rPr>
        <w:t xml:space="preserve">, Lyman, Madison, Martins Location, Monroe, Moultonborough, </w:t>
      </w:r>
      <w:proofErr w:type="spellStart"/>
      <w:r w:rsidRPr="00A41DA6">
        <w:rPr>
          <w:sz w:val="22"/>
          <w:szCs w:val="22"/>
        </w:rPr>
        <w:t>Orford</w:t>
      </w:r>
      <w:proofErr w:type="spellEnd"/>
      <w:r w:rsidRPr="00A41DA6">
        <w:rPr>
          <w:sz w:val="22"/>
          <w:szCs w:val="22"/>
        </w:rPr>
        <w:t xml:space="preserve">, Ossipee, Piermont, Pinkham’s Grant, Plymouth, </w:t>
      </w:r>
      <w:proofErr w:type="spellStart"/>
      <w:r w:rsidRPr="00A41DA6">
        <w:rPr>
          <w:sz w:val="22"/>
          <w:szCs w:val="22"/>
        </w:rPr>
        <w:t>Randolf</w:t>
      </w:r>
      <w:proofErr w:type="spellEnd"/>
      <w:r w:rsidRPr="00A41DA6">
        <w:rPr>
          <w:sz w:val="22"/>
          <w:szCs w:val="22"/>
        </w:rPr>
        <w:t xml:space="preserve">, </w:t>
      </w:r>
      <w:proofErr w:type="spellStart"/>
      <w:r w:rsidRPr="00A41DA6">
        <w:rPr>
          <w:sz w:val="22"/>
          <w:szCs w:val="22"/>
        </w:rPr>
        <w:t>Rumney</w:t>
      </w:r>
      <w:proofErr w:type="spellEnd"/>
      <w:r w:rsidRPr="00A41DA6">
        <w:rPr>
          <w:sz w:val="22"/>
          <w:szCs w:val="22"/>
        </w:rPr>
        <w:t xml:space="preserve">, Sandwich, </w:t>
      </w:r>
      <w:proofErr w:type="spellStart"/>
      <w:r w:rsidRPr="00A41DA6">
        <w:rPr>
          <w:sz w:val="22"/>
          <w:szCs w:val="22"/>
        </w:rPr>
        <w:t>Sargents</w:t>
      </w:r>
      <w:proofErr w:type="spellEnd"/>
      <w:r w:rsidRPr="00A41DA6">
        <w:rPr>
          <w:sz w:val="22"/>
          <w:szCs w:val="22"/>
        </w:rPr>
        <w:t xml:space="preserve"> Purchase, Shelburne, Sugar Hill, Tamworth, Thompson &amp; Meserve, Thornton, Warren, Waterville Valley, Wentworth, Whitefield &amp; Woodstock.</w:t>
      </w:r>
    </w:p>
    <w:p w14:paraId="4775F1FF" w14:textId="77777777" w:rsidR="006613A3" w:rsidRPr="00A41DA6" w:rsidRDefault="006613A3" w:rsidP="000856CF">
      <w:pPr>
        <w:spacing w:after="120"/>
        <w:rPr>
          <w:sz w:val="22"/>
          <w:szCs w:val="22"/>
        </w:rPr>
      </w:pPr>
      <w:r w:rsidRPr="00A41DA6">
        <w:rPr>
          <w:b/>
          <w:bCs/>
          <w:sz w:val="22"/>
          <w:szCs w:val="22"/>
          <w:u w:val="single"/>
        </w:rPr>
        <w:t>VT Towns</w:t>
      </w:r>
      <w:r w:rsidRPr="00A41DA6">
        <w:rPr>
          <w:sz w:val="22"/>
          <w:szCs w:val="22"/>
        </w:rPr>
        <w:t xml:space="preserve"> within 20 miles of Lincoln include:  Barnet, Bradford, Concord, </w:t>
      </w:r>
      <w:proofErr w:type="spellStart"/>
      <w:r w:rsidRPr="00A41DA6">
        <w:rPr>
          <w:sz w:val="22"/>
          <w:szCs w:val="22"/>
        </w:rPr>
        <w:t>Fairlee</w:t>
      </w:r>
      <w:proofErr w:type="spellEnd"/>
      <w:r w:rsidRPr="00A41DA6">
        <w:rPr>
          <w:sz w:val="22"/>
          <w:szCs w:val="22"/>
        </w:rPr>
        <w:t xml:space="preserve">, Lunenburg, Newbury, </w:t>
      </w:r>
      <w:proofErr w:type="spellStart"/>
      <w:r w:rsidRPr="00A41DA6">
        <w:rPr>
          <w:sz w:val="22"/>
          <w:szCs w:val="22"/>
        </w:rPr>
        <w:t>Ryegate</w:t>
      </w:r>
      <w:proofErr w:type="spellEnd"/>
      <w:r w:rsidRPr="00A41DA6">
        <w:rPr>
          <w:sz w:val="22"/>
          <w:szCs w:val="22"/>
        </w:rPr>
        <w:t xml:space="preserve">, and Waterford. </w:t>
      </w:r>
    </w:p>
    <w:p w14:paraId="30322E7A" w14:textId="35BC287C" w:rsidR="00A463F1" w:rsidRDefault="00A463F1" w:rsidP="000856CF">
      <w:pPr>
        <w:pStyle w:val="BodyText2"/>
        <w:spacing w:after="120"/>
        <w:jc w:val="left"/>
        <w:rPr>
          <w:rFonts w:ascii="Times New Roman" w:hAnsi="Times New Roman"/>
          <w:b w:val="0"/>
          <w:bCs w:val="0"/>
        </w:rPr>
      </w:pPr>
      <w:r w:rsidRPr="00A463F1">
        <w:rPr>
          <w:rFonts w:ascii="Times New Roman" w:hAnsi="Times New Roman"/>
          <w:b w:val="0"/>
          <w:bCs w:val="0"/>
        </w:rPr>
        <w:t>The first meeting was held on October 14, 2020.  The “Balloon Test” to evaluate the impact of the proposed height of the tower was held on October 31, 2020.  The October 14, 2020 meeting was continued to Wednesday, November 11, 2020 at 6:00 PM.</w:t>
      </w:r>
      <w:r w:rsidR="00A20953">
        <w:rPr>
          <w:rFonts w:ascii="Times New Roman" w:hAnsi="Times New Roman"/>
          <w:b w:val="0"/>
          <w:bCs w:val="0"/>
        </w:rPr>
        <w:t xml:space="preserve">  The November 11, 2020 meeting was not completed and was continued to Wednesday, December 9, 2020 at 6:00 PM.</w:t>
      </w:r>
      <w:r w:rsidR="00AB1DD8">
        <w:rPr>
          <w:rFonts w:ascii="Times New Roman" w:hAnsi="Times New Roman"/>
          <w:b w:val="0"/>
          <w:bCs w:val="0"/>
        </w:rPr>
        <w:t xml:space="preserve">  The December 9, 2020 meeting was not completed and was continued to Wednesday, January 6, 2020 at 6:00 PM.</w:t>
      </w:r>
    </w:p>
    <w:p w14:paraId="7E197EEF" w14:textId="77777777" w:rsidR="00FA090E" w:rsidRDefault="00FA090E">
      <w:pPr>
        <w:widowControl/>
        <w:suppressAutoHyphens w:val="0"/>
        <w:autoSpaceDN/>
        <w:spacing w:after="200" w:line="276" w:lineRule="auto"/>
        <w:textAlignment w:val="auto"/>
        <w:rPr>
          <w:b/>
          <w:bCs/>
          <w:kern w:val="0"/>
          <w:sz w:val="24"/>
        </w:rPr>
      </w:pPr>
      <w:r>
        <w:br w:type="page"/>
      </w:r>
    </w:p>
    <w:p w14:paraId="333B35AF" w14:textId="2F08C27A" w:rsidR="00AB1DD8" w:rsidRPr="00810983" w:rsidRDefault="00AB1DD8" w:rsidP="00AB1DD8">
      <w:pPr>
        <w:pStyle w:val="BodyText2"/>
        <w:numPr>
          <w:ilvl w:val="1"/>
          <w:numId w:val="4"/>
        </w:numPr>
        <w:tabs>
          <w:tab w:val="left" w:pos="720"/>
        </w:tabs>
        <w:spacing w:after="120"/>
        <w:ind w:left="1080"/>
        <w:rPr>
          <w:rFonts w:ascii="Times New Roman" w:hAnsi="Times New Roman"/>
        </w:rPr>
      </w:pPr>
      <w:r>
        <w:rPr>
          <w:rFonts w:ascii="Times New Roman" w:hAnsi="Times New Roman"/>
        </w:rPr>
        <w:lastRenderedPageBreak/>
        <w:t>Public Hearing Regarding Proposed Amendments to the Land Use Plan Ordinance</w:t>
      </w:r>
    </w:p>
    <w:p w14:paraId="4C1B1444" w14:textId="77777777" w:rsidR="00AB1DD8" w:rsidRPr="00FA090E" w:rsidRDefault="00AB1DD8" w:rsidP="00AB1DD8">
      <w:pPr>
        <w:spacing w:before="120" w:after="120"/>
        <w:rPr>
          <w:sz w:val="24"/>
          <w:szCs w:val="24"/>
        </w:rPr>
      </w:pPr>
      <w:r w:rsidRPr="00FA090E">
        <w:rPr>
          <w:sz w:val="24"/>
          <w:szCs w:val="24"/>
        </w:rPr>
        <w:t>Public hearings on proposed changes to the zoning ordinance (Land Use Plan Ordinance or LUPO) at 6:00 PM in the Lincoln Town Office, 148 Main St., Lincoln, NH on the following dates:</w:t>
      </w:r>
    </w:p>
    <w:p w14:paraId="45E54793" w14:textId="77777777" w:rsidR="00AB1DD8" w:rsidRPr="00FA090E" w:rsidRDefault="00AB1DD8" w:rsidP="00AB1DD8">
      <w:pPr>
        <w:pStyle w:val="ListParagraph"/>
        <w:widowControl/>
        <w:numPr>
          <w:ilvl w:val="0"/>
          <w:numId w:val="23"/>
        </w:numPr>
        <w:suppressAutoHyphens w:val="0"/>
        <w:autoSpaceDN/>
        <w:spacing w:before="120" w:after="120"/>
        <w:contextualSpacing w:val="0"/>
        <w:textAlignment w:val="auto"/>
        <w:rPr>
          <w:color w:val="000000"/>
          <w:sz w:val="24"/>
          <w:szCs w:val="24"/>
        </w:rPr>
      </w:pPr>
      <w:r w:rsidRPr="00FA090E">
        <w:rPr>
          <w:color w:val="000000"/>
          <w:sz w:val="24"/>
          <w:szCs w:val="24"/>
        </w:rPr>
        <w:t>Wed. January 6, 2021 at 6:00 PM – 1</w:t>
      </w:r>
      <w:r w:rsidRPr="00FA090E">
        <w:rPr>
          <w:color w:val="000000"/>
          <w:sz w:val="24"/>
          <w:szCs w:val="24"/>
          <w:vertAlign w:val="superscript"/>
        </w:rPr>
        <w:t>st</w:t>
      </w:r>
      <w:r w:rsidRPr="00FA090E">
        <w:rPr>
          <w:color w:val="000000"/>
          <w:sz w:val="24"/>
          <w:szCs w:val="24"/>
        </w:rPr>
        <w:t xml:space="preserve"> public hearing; and</w:t>
      </w:r>
    </w:p>
    <w:p w14:paraId="07F7A833" w14:textId="77777777" w:rsidR="00AB1DD8" w:rsidRPr="00FA090E" w:rsidRDefault="00AB1DD8" w:rsidP="00AB1DD8">
      <w:pPr>
        <w:pStyle w:val="ListParagraph"/>
        <w:widowControl/>
        <w:numPr>
          <w:ilvl w:val="0"/>
          <w:numId w:val="23"/>
        </w:numPr>
        <w:suppressAutoHyphens w:val="0"/>
        <w:autoSpaceDN/>
        <w:spacing w:before="120" w:after="120"/>
        <w:contextualSpacing w:val="0"/>
        <w:textAlignment w:val="auto"/>
        <w:rPr>
          <w:color w:val="000000"/>
          <w:sz w:val="24"/>
          <w:szCs w:val="24"/>
        </w:rPr>
      </w:pPr>
      <w:r w:rsidRPr="00FA090E">
        <w:rPr>
          <w:color w:val="000000"/>
          <w:sz w:val="24"/>
          <w:szCs w:val="24"/>
        </w:rPr>
        <w:t>Wed., January 27, 2021 at 6:00 PM – 2</w:t>
      </w:r>
      <w:r w:rsidRPr="00FA090E">
        <w:rPr>
          <w:color w:val="000000"/>
          <w:sz w:val="24"/>
          <w:szCs w:val="24"/>
          <w:vertAlign w:val="superscript"/>
        </w:rPr>
        <w:t>nd</w:t>
      </w:r>
      <w:r w:rsidRPr="00FA090E">
        <w:rPr>
          <w:color w:val="000000"/>
          <w:sz w:val="24"/>
          <w:szCs w:val="24"/>
        </w:rPr>
        <w:t xml:space="preserve"> public hearing, </w:t>
      </w:r>
      <w:r w:rsidRPr="00FA090E">
        <w:rPr>
          <w:b/>
          <w:color w:val="000000"/>
          <w:sz w:val="24"/>
          <w:szCs w:val="24"/>
          <w:u w:val="single"/>
        </w:rPr>
        <w:t>if necessary</w:t>
      </w:r>
      <w:r w:rsidRPr="00FA090E">
        <w:rPr>
          <w:color w:val="000000"/>
          <w:sz w:val="24"/>
          <w:szCs w:val="24"/>
        </w:rPr>
        <w:t>.</w:t>
      </w:r>
    </w:p>
    <w:p w14:paraId="1CCAB1F6" w14:textId="77777777" w:rsidR="00AB1DD8" w:rsidRPr="00FA090E" w:rsidRDefault="00AB1DD8" w:rsidP="00AB1DD8">
      <w:pPr>
        <w:spacing w:before="120" w:after="120"/>
        <w:rPr>
          <w:b/>
          <w:sz w:val="24"/>
          <w:szCs w:val="24"/>
          <w:u w:val="single"/>
        </w:rPr>
      </w:pPr>
      <w:r w:rsidRPr="00FA090E">
        <w:rPr>
          <w:b/>
          <w:sz w:val="24"/>
          <w:szCs w:val="24"/>
          <w:u w:val="single"/>
        </w:rPr>
        <w:t>Proposed Amendments to (Land Use Plan Ordinance or LUPO):</w:t>
      </w:r>
    </w:p>
    <w:p w14:paraId="2719F6A5" w14:textId="77777777" w:rsidR="00AB1DD8" w:rsidRPr="00FA090E" w:rsidRDefault="00AB1DD8" w:rsidP="00AB1DD8">
      <w:pPr>
        <w:pStyle w:val="ListParagraph"/>
        <w:numPr>
          <w:ilvl w:val="0"/>
          <w:numId w:val="24"/>
        </w:numPr>
        <w:rPr>
          <w:b/>
          <w:sz w:val="24"/>
          <w:szCs w:val="24"/>
          <w:u w:val="single"/>
        </w:rPr>
      </w:pPr>
      <w:r w:rsidRPr="00FA090E">
        <w:rPr>
          <w:b/>
          <w:sz w:val="24"/>
          <w:szCs w:val="24"/>
          <w:u w:val="single"/>
        </w:rPr>
        <w:t>Parking and Off-Street Loading: (Define and Increase parking space requirements)</w:t>
      </w:r>
    </w:p>
    <w:p w14:paraId="2A17EE56" w14:textId="77777777" w:rsidR="00AB1DD8" w:rsidRPr="00FA090E" w:rsidRDefault="00AB1DD8" w:rsidP="00AB1DD8">
      <w:pPr>
        <w:pStyle w:val="NormalWeb"/>
        <w:spacing w:before="0" w:beforeAutospacing="0" w:after="120" w:afterAutospacing="0"/>
        <w:ind w:left="720"/>
        <w:jc w:val="both"/>
        <w:rPr>
          <w:bCs/>
          <w:color w:val="000000"/>
        </w:rPr>
      </w:pPr>
      <w:r w:rsidRPr="00FA090E">
        <w:t xml:space="preserve">Amend Article III Applicability and Non-Conforming, Section A. Definitions:  </w:t>
      </w:r>
      <w:r w:rsidRPr="00FA090E">
        <w:rPr>
          <w:bCs/>
          <w:color w:val="000000"/>
        </w:rPr>
        <w:t xml:space="preserve">Add a definition of “Parking Space.”  </w:t>
      </w:r>
      <w:r w:rsidRPr="00FA090E">
        <w:t>A parking space is defined as a designated, exclusive and maintained parking space a minimum of one hundred seventy square feet (170 SF) in area.</w:t>
      </w:r>
    </w:p>
    <w:p w14:paraId="731F1D46" w14:textId="77777777" w:rsidR="00AB1DD8" w:rsidRPr="00FA090E" w:rsidRDefault="00AB1DD8" w:rsidP="00AB1DD8">
      <w:pPr>
        <w:pStyle w:val="NormalWeb"/>
        <w:spacing w:before="0" w:beforeAutospacing="0" w:after="120" w:afterAutospacing="0"/>
        <w:ind w:left="720"/>
        <w:jc w:val="both"/>
        <w:rPr>
          <w:bCs/>
          <w:color w:val="000000"/>
        </w:rPr>
      </w:pPr>
      <w:r w:rsidRPr="00FA090E">
        <w:rPr>
          <w:bCs/>
          <w:color w:val="000000"/>
        </w:rPr>
        <w:t>Add to “Article V General Regulations, Section A. Parking and Off-Street Loading”, Paragraph 2:</w:t>
      </w:r>
    </w:p>
    <w:p w14:paraId="0BB303F0" w14:textId="77777777" w:rsidR="00AB1DD8" w:rsidRPr="00FA090E" w:rsidRDefault="00AB1DD8" w:rsidP="00AB1DD8">
      <w:pPr>
        <w:pStyle w:val="NormalWeb"/>
        <w:numPr>
          <w:ilvl w:val="0"/>
          <w:numId w:val="25"/>
        </w:numPr>
        <w:spacing w:before="0" w:beforeAutospacing="0" w:after="120" w:afterAutospacing="0"/>
        <w:jc w:val="both"/>
        <w:rPr>
          <w:bCs/>
          <w:color w:val="000000"/>
        </w:rPr>
      </w:pPr>
      <w:r w:rsidRPr="00FA090E">
        <w:rPr>
          <w:bCs/>
          <w:color w:val="000000"/>
        </w:rPr>
        <w:t>Subparagraph a. adding “accessory apartment” to the list of residential units and adding requirement for 2 spaces for the 1</w:t>
      </w:r>
      <w:r w:rsidRPr="00FA090E">
        <w:rPr>
          <w:bCs/>
          <w:color w:val="000000"/>
          <w:vertAlign w:val="superscript"/>
        </w:rPr>
        <w:t>st</w:t>
      </w:r>
      <w:r w:rsidRPr="00FA090E">
        <w:rPr>
          <w:bCs/>
          <w:color w:val="000000"/>
        </w:rPr>
        <w:t xml:space="preserve"> 3 bedrooms </w:t>
      </w:r>
      <w:r w:rsidRPr="00FA090E">
        <w:rPr>
          <w:bCs/>
          <w:color w:val="000000"/>
          <w:u w:val="single"/>
        </w:rPr>
        <w:t>plus</w:t>
      </w:r>
      <w:r w:rsidRPr="00FA090E">
        <w:rPr>
          <w:bCs/>
          <w:color w:val="000000"/>
        </w:rPr>
        <w:t xml:space="preserve"> 1 additional parking space for each additional 2 bedrooms.</w:t>
      </w:r>
    </w:p>
    <w:p w14:paraId="6DAACB40" w14:textId="77777777" w:rsidR="00AB1DD8" w:rsidRPr="00FA090E" w:rsidRDefault="00AB1DD8" w:rsidP="00AB1DD8">
      <w:pPr>
        <w:pStyle w:val="NormalWeb"/>
        <w:numPr>
          <w:ilvl w:val="0"/>
          <w:numId w:val="25"/>
        </w:numPr>
        <w:spacing w:before="0" w:beforeAutospacing="0" w:after="120" w:afterAutospacing="0"/>
        <w:jc w:val="both"/>
        <w:rPr>
          <w:bCs/>
          <w:color w:val="000000"/>
        </w:rPr>
      </w:pPr>
      <w:r w:rsidRPr="00FA090E">
        <w:rPr>
          <w:bCs/>
          <w:color w:val="000000"/>
        </w:rPr>
        <w:t>Subparagraph c. Hotel, Motel Tourist Accommodation, Lodging Unit, Boarding or Rooming House requiring 1.25 (instead of 1) parking spaces for each unit or bedroom.</w:t>
      </w:r>
    </w:p>
    <w:p w14:paraId="4C4457E0" w14:textId="77777777" w:rsidR="00AB1DD8" w:rsidRPr="00FA090E" w:rsidRDefault="00AB1DD8" w:rsidP="00AB1DD8">
      <w:pPr>
        <w:pStyle w:val="NormalWeb"/>
        <w:numPr>
          <w:ilvl w:val="0"/>
          <w:numId w:val="25"/>
        </w:numPr>
        <w:spacing w:before="0" w:beforeAutospacing="0" w:after="120" w:afterAutospacing="0"/>
        <w:jc w:val="both"/>
        <w:rPr>
          <w:bCs/>
          <w:color w:val="000000"/>
        </w:rPr>
      </w:pPr>
      <w:r w:rsidRPr="00FA090E">
        <w:rPr>
          <w:bCs/>
          <w:color w:val="000000"/>
        </w:rPr>
        <w:t>Subparagraph d. Delete “timeshare units” as a separate category.</w:t>
      </w:r>
    </w:p>
    <w:p w14:paraId="74EC0F81" w14:textId="77777777" w:rsidR="00AB1DD8" w:rsidRPr="00FA090E" w:rsidRDefault="00AB1DD8" w:rsidP="00AB1DD8">
      <w:pPr>
        <w:pStyle w:val="NormalWeb"/>
        <w:numPr>
          <w:ilvl w:val="0"/>
          <w:numId w:val="25"/>
        </w:numPr>
        <w:spacing w:before="0" w:beforeAutospacing="0" w:after="120" w:afterAutospacing="0"/>
        <w:jc w:val="both"/>
        <w:rPr>
          <w:bCs/>
          <w:color w:val="000000"/>
        </w:rPr>
      </w:pPr>
      <w:r w:rsidRPr="00FA090E">
        <w:rPr>
          <w:bCs/>
          <w:color w:val="000000"/>
        </w:rPr>
        <w:t>Subparagraph e. Change the word “Commercial” to “Business Uses and Uses Otherwise Not Listed”</w:t>
      </w:r>
    </w:p>
    <w:p w14:paraId="1F1BAD9E" w14:textId="77777777" w:rsidR="00AB1DD8" w:rsidRPr="00FA090E" w:rsidRDefault="00AB1DD8" w:rsidP="00AB1DD8">
      <w:pPr>
        <w:pStyle w:val="NormalWeb"/>
        <w:numPr>
          <w:ilvl w:val="0"/>
          <w:numId w:val="25"/>
        </w:numPr>
        <w:spacing w:before="0" w:beforeAutospacing="0" w:after="120" w:afterAutospacing="0"/>
        <w:jc w:val="both"/>
        <w:rPr>
          <w:bCs/>
          <w:color w:val="000000"/>
        </w:rPr>
      </w:pPr>
      <w:r w:rsidRPr="00FA090E">
        <w:rPr>
          <w:bCs/>
          <w:color w:val="000000"/>
        </w:rPr>
        <w:t xml:space="preserve">Add Subparagraph m.  </w:t>
      </w:r>
      <w:r w:rsidRPr="00FA090E">
        <w:t>For any business that is operating without sufficient parking to satisfy current requirements, any request for expansion or change of use will not be denied based on parking requirements so long as the total number of required parking spaces does not increase over the number required for the existing use.</w:t>
      </w:r>
    </w:p>
    <w:p w14:paraId="03E053A7" w14:textId="77777777" w:rsidR="00AB1DD8" w:rsidRPr="00FA090E" w:rsidRDefault="00AB1DD8" w:rsidP="00AB1DD8">
      <w:pPr>
        <w:pStyle w:val="NormalWeb"/>
        <w:numPr>
          <w:ilvl w:val="0"/>
          <w:numId w:val="24"/>
        </w:numPr>
        <w:spacing w:before="0" w:beforeAutospacing="0" w:after="0" w:afterAutospacing="0"/>
        <w:jc w:val="both"/>
        <w:rPr>
          <w:bCs/>
          <w:color w:val="000000"/>
        </w:rPr>
      </w:pPr>
      <w:r w:rsidRPr="00FA090E">
        <w:rPr>
          <w:b/>
          <w:color w:val="000000"/>
          <w:u w:val="single"/>
        </w:rPr>
        <w:t>Amend Density Requirements</w:t>
      </w:r>
    </w:p>
    <w:p w14:paraId="4FF5EB8F" w14:textId="77777777" w:rsidR="00AB1DD8" w:rsidRPr="00FA090E" w:rsidRDefault="00AB1DD8" w:rsidP="00AB1DD8">
      <w:pPr>
        <w:ind w:left="720"/>
        <w:rPr>
          <w:sz w:val="24"/>
          <w:szCs w:val="24"/>
        </w:rPr>
      </w:pPr>
      <w:r w:rsidRPr="00FA090E">
        <w:rPr>
          <w:sz w:val="24"/>
          <w:szCs w:val="24"/>
        </w:rPr>
        <w:t>Add a new category of Business Use called “Restricted Multi-Family Residential Housing”.</w:t>
      </w:r>
    </w:p>
    <w:p w14:paraId="285AA824" w14:textId="77777777" w:rsidR="00AB1DD8" w:rsidRPr="00FA090E" w:rsidRDefault="00AB1DD8" w:rsidP="00AB1DD8">
      <w:pPr>
        <w:pStyle w:val="ListParagraph"/>
        <w:widowControl/>
        <w:numPr>
          <w:ilvl w:val="0"/>
          <w:numId w:val="26"/>
        </w:numPr>
        <w:suppressAutoHyphens w:val="0"/>
        <w:autoSpaceDN/>
        <w:spacing w:before="120" w:after="120"/>
        <w:ind w:left="1440"/>
        <w:contextualSpacing w:val="0"/>
        <w:textAlignment w:val="auto"/>
        <w:rPr>
          <w:sz w:val="24"/>
          <w:szCs w:val="24"/>
        </w:rPr>
      </w:pPr>
      <w:r w:rsidRPr="00FA090E">
        <w:rPr>
          <w:sz w:val="24"/>
          <w:szCs w:val="24"/>
        </w:rPr>
        <w:t>Amend Article III Applicability and Non-Conforming, Section A. Definitions:  Add:</w:t>
      </w:r>
    </w:p>
    <w:p w14:paraId="38F122BA" w14:textId="77777777" w:rsidR="00AB1DD8" w:rsidRPr="00FA090E" w:rsidRDefault="00AB1DD8" w:rsidP="00AB1DD8">
      <w:pPr>
        <w:pStyle w:val="ListParagraph"/>
        <w:widowControl/>
        <w:numPr>
          <w:ilvl w:val="2"/>
          <w:numId w:val="24"/>
        </w:numPr>
        <w:suppressAutoHyphens w:val="0"/>
        <w:autoSpaceDN/>
        <w:spacing w:before="120" w:after="120"/>
        <w:contextualSpacing w:val="0"/>
        <w:textAlignment w:val="auto"/>
        <w:rPr>
          <w:sz w:val="24"/>
          <w:szCs w:val="24"/>
        </w:rPr>
      </w:pPr>
      <w:r w:rsidRPr="00FA090E">
        <w:rPr>
          <w:b/>
          <w:bCs/>
          <w:sz w:val="24"/>
          <w:szCs w:val="24"/>
        </w:rPr>
        <w:t>Restricted Multi-Family Residential Housing</w:t>
      </w:r>
      <w:r w:rsidRPr="00FA090E">
        <w:rPr>
          <w:sz w:val="24"/>
          <w:szCs w:val="24"/>
        </w:rPr>
        <w:t xml:space="preserve"> shall have single entity ownership, whose use is restricted to long term tenancy of greater than 180 days.  This use will be subject to the business use lot coverage density requirements.</w:t>
      </w:r>
    </w:p>
    <w:p w14:paraId="15CE1583" w14:textId="77777777" w:rsidR="00AB1DD8" w:rsidRPr="00FA090E" w:rsidRDefault="00AB1DD8" w:rsidP="00AB1DD8">
      <w:pPr>
        <w:pStyle w:val="ListParagraph"/>
        <w:widowControl/>
        <w:numPr>
          <w:ilvl w:val="1"/>
          <w:numId w:val="24"/>
        </w:numPr>
        <w:suppressAutoHyphens w:val="0"/>
        <w:autoSpaceDN/>
        <w:spacing w:before="120" w:after="120"/>
        <w:contextualSpacing w:val="0"/>
        <w:textAlignment w:val="auto"/>
        <w:rPr>
          <w:sz w:val="24"/>
          <w:szCs w:val="24"/>
        </w:rPr>
      </w:pPr>
      <w:r w:rsidRPr="00FA090E">
        <w:rPr>
          <w:sz w:val="24"/>
          <w:szCs w:val="24"/>
        </w:rPr>
        <w:t xml:space="preserve">Amend Article VI District and District Regulations, Section B. District Regulations, Paragraph 2. LAND USE SCHEDULE, the Dimensional Chart by adding to the Business Uses List the </w:t>
      </w:r>
      <w:r w:rsidRPr="00FA090E">
        <w:rPr>
          <w:b/>
          <w:bCs/>
          <w:sz w:val="24"/>
          <w:szCs w:val="24"/>
        </w:rPr>
        <w:t xml:space="preserve">Restricted Multi-Family Residential Housing.  </w:t>
      </w:r>
      <w:r w:rsidRPr="00FA090E">
        <w:rPr>
          <w:sz w:val="24"/>
          <w:szCs w:val="24"/>
        </w:rPr>
        <w:t>Then on the chart add this use to be allowed in the Village Center (VC), General Use (GU) and Mountain Residential (MR) Districts.</w:t>
      </w:r>
    </w:p>
    <w:p w14:paraId="1E1BF133" w14:textId="77777777" w:rsidR="00AB1DD8" w:rsidRPr="00FA090E" w:rsidRDefault="00AB1DD8" w:rsidP="00AB1DD8">
      <w:pPr>
        <w:pStyle w:val="ListParagraph"/>
        <w:widowControl/>
        <w:numPr>
          <w:ilvl w:val="1"/>
          <w:numId w:val="24"/>
        </w:numPr>
        <w:suppressAutoHyphens w:val="0"/>
        <w:autoSpaceDN/>
        <w:spacing w:before="120" w:after="120"/>
        <w:contextualSpacing w:val="0"/>
        <w:textAlignment w:val="auto"/>
        <w:rPr>
          <w:sz w:val="24"/>
          <w:szCs w:val="24"/>
        </w:rPr>
      </w:pPr>
      <w:r w:rsidRPr="00FA090E">
        <w:rPr>
          <w:sz w:val="24"/>
          <w:szCs w:val="24"/>
        </w:rPr>
        <w:t>Amend Article VI District and District Regulations, Section B. District Regulations, Paragraph 4. LOT AND LOT COVERAGE REQUIREMENTS AND STANDARDS, the Dimensional Chart.</w:t>
      </w:r>
    </w:p>
    <w:p w14:paraId="3100E441" w14:textId="77777777" w:rsidR="00AB1DD8" w:rsidRPr="00FA090E" w:rsidRDefault="00AB1DD8" w:rsidP="00AB1DD8">
      <w:pPr>
        <w:pStyle w:val="ListParagraph"/>
        <w:widowControl/>
        <w:numPr>
          <w:ilvl w:val="2"/>
          <w:numId w:val="24"/>
        </w:numPr>
        <w:suppressAutoHyphens w:val="0"/>
        <w:autoSpaceDN/>
        <w:spacing w:before="120" w:after="120"/>
        <w:contextualSpacing w:val="0"/>
        <w:textAlignment w:val="auto"/>
        <w:rPr>
          <w:sz w:val="24"/>
          <w:szCs w:val="24"/>
        </w:rPr>
      </w:pPr>
      <w:r w:rsidRPr="00FA090E">
        <w:rPr>
          <w:b/>
          <w:bCs/>
          <w:sz w:val="24"/>
          <w:szCs w:val="24"/>
        </w:rPr>
        <w:t>Village Center (VC) District</w:t>
      </w:r>
      <w:r w:rsidRPr="00FA090E">
        <w:rPr>
          <w:sz w:val="24"/>
          <w:szCs w:val="24"/>
        </w:rPr>
        <w:t>.  Change Percent of Lot Coverage from 80% to 70%.</w:t>
      </w:r>
    </w:p>
    <w:p w14:paraId="0A416A55" w14:textId="77777777" w:rsidR="00AB1DD8" w:rsidRPr="00FA090E" w:rsidRDefault="00AB1DD8" w:rsidP="00AB1DD8">
      <w:pPr>
        <w:pStyle w:val="ListParagraph"/>
        <w:widowControl/>
        <w:numPr>
          <w:ilvl w:val="2"/>
          <w:numId w:val="24"/>
        </w:numPr>
        <w:suppressAutoHyphens w:val="0"/>
        <w:autoSpaceDN/>
        <w:spacing w:before="120" w:after="120"/>
        <w:contextualSpacing w:val="0"/>
        <w:textAlignment w:val="auto"/>
        <w:rPr>
          <w:sz w:val="24"/>
          <w:szCs w:val="24"/>
        </w:rPr>
      </w:pPr>
      <w:r w:rsidRPr="00FA090E">
        <w:rPr>
          <w:b/>
          <w:bCs/>
          <w:sz w:val="24"/>
          <w:szCs w:val="24"/>
        </w:rPr>
        <w:lastRenderedPageBreak/>
        <w:t>Village Residential (VR) District</w:t>
      </w:r>
      <w:r w:rsidRPr="00FA090E">
        <w:rPr>
          <w:sz w:val="24"/>
          <w:szCs w:val="24"/>
        </w:rPr>
        <w:t>.  Change Minimum Lot Size (Sq. Ft.) for Duplex Use Only from 12,000 to 15,000 square feet.  Change Minimum Lot Size (Sq. Ft.) for All Other Uses from 8,000 to 15,000 square feet.</w:t>
      </w:r>
    </w:p>
    <w:p w14:paraId="0A98F4C2" w14:textId="77777777" w:rsidR="00AB1DD8" w:rsidRPr="00FA090E" w:rsidRDefault="00AB1DD8" w:rsidP="00AB1DD8">
      <w:pPr>
        <w:pStyle w:val="ListParagraph"/>
        <w:widowControl/>
        <w:numPr>
          <w:ilvl w:val="2"/>
          <w:numId w:val="24"/>
        </w:numPr>
        <w:suppressAutoHyphens w:val="0"/>
        <w:autoSpaceDN/>
        <w:spacing w:before="120" w:after="120"/>
        <w:contextualSpacing w:val="0"/>
        <w:textAlignment w:val="auto"/>
        <w:rPr>
          <w:sz w:val="24"/>
          <w:szCs w:val="24"/>
        </w:rPr>
      </w:pPr>
      <w:r w:rsidRPr="00FA090E">
        <w:rPr>
          <w:b/>
          <w:bCs/>
          <w:sz w:val="24"/>
          <w:szCs w:val="24"/>
        </w:rPr>
        <w:t>General Residential (GR) District</w:t>
      </w:r>
      <w:r w:rsidRPr="00FA090E">
        <w:rPr>
          <w:sz w:val="24"/>
          <w:szCs w:val="24"/>
        </w:rPr>
        <w:t>.  Change Minimum Lot Size (Sq. Ft.) for Duplex Use Only from 15,000 to 20,000 square feet.  Change Minimum Lot Size (Sq. Ft.) for All Other Uses from 10,000 to 15,000 square feet.</w:t>
      </w:r>
    </w:p>
    <w:p w14:paraId="12C67E75" w14:textId="77777777" w:rsidR="00FF5996" w:rsidRPr="00810983" w:rsidRDefault="00FF5996" w:rsidP="00FF5996">
      <w:pPr>
        <w:pStyle w:val="BodyText2"/>
        <w:spacing w:after="120"/>
        <w:jc w:val="left"/>
        <w:rPr>
          <w:rFonts w:ascii="Times New Roman" w:hAnsi="Times New Roman"/>
          <w:b w:val="0"/>
          <w:bCs w:val="0"/>
          <w:snapToGrid w:val="0"/>
          <w:szCs w:val="24"/>
        </w:rPr>
      </w:pPr>
      <w:r w:rsidRPr="00810983">
        <w:rPr>
          <w:rFonts w:ascii="Times New Roman" w:hAnsi="Times New Roman"/>
          <w:b w:val="0"/>
          <w:bCs w:val="0"/>
          <w:color w:val="000000"/>
          <w:kern w:val="3"/>
          <w:szCs w:val="24"/>
        </w:rPr>
        <w:t>* * * * * * ** * * * * ** * * * * ** * * * * ** * * * * ** * * * * ** * * * * ** * * * * ** * * * * ** * * * * *</w:t>
      </w:r>
    </w:p>
    <w:p w14:paraId="2CD5A2E8" w14:textId="360E334F" w:rsidR="00A20953" w:rsidRPr="00FF5996" w:rsidRDefault="00A20953" w:rsidP="00FF5996">
      <w:pPr>
        <w:pStyle w:val="ListParagraph"/>
        <w:widowControl/>
        <w:numPr>
          <w:ilvl w:val="0"/>
          <w:numId w:val="4"/>
        </w:numPr>
        <w:tabs>
          <w:tab w:val="left" w:pos="720"/>
        </w:tabs>
        <w:suppressAutoHyphens w:val="0"/>
        <w:autoSpaceDN/>
        <w:spacing w:before="120" w:after="120"/>
        <w:ind w:left="720"/>
        <w:textAlignment w:val="auto"/>
        <w:rPr>
          <w:sz w:val="24"/>
          <w:szCs w:val="24"/>
        </w:rPr>
      </w:pPr>
      <w:r w:rsidRPr="00FF5996">
        <w:rPr>
          <w:b/>
          <w:bCs/>
          <w:sz w:val="24"/>
          <w:szCs w:val="24"/>
        </w:rPr>
        <w:t>NEW</w:t>
      </w:r>
      <w:r w:rsidRPr="00FF5996">
        <w:rPr>
          <w:b/>
          <w:bCs/>
          <w:smallCaps/>
          <w:sz w:val="24"/>
          <w:szCs w:val="24"/>
        </w:rPr>
        <w:t xml:space="preserve"> BUSINESS </w:t>
      </w:r>
      <w:r w:rsidRPr="00FF5996">
        <w:rPr>
          <w:sz w:val="24"/>
          <w:szCs w:val="24"/>
        </w:rPr>
        <w:t>(Staff and Planning Board Member/Alternates).</w:t>
      </w:r>
    </w:p>
    <w:p w14:paraId="6221ACD6" w14:textId="72DDB1C2" w:rsidR="00E60859" w:rsidRPr="00411708" w:rsidRDefault="00E60859" w:rsidP="008121E3">
      <w:pPr>
        <w:tabs>
          <w:tab w:val="left" w:pos="720"/>
        </w:tabs>
        <w:spacing w:before="120" w:after="120"/>
        <w:ind w:left="720" w:hanging="720"/>
        <w:rPr>
          <w:sz w:val="24"/>
          <w:szCs w:val="24"/>
        </w:rPr>
      </w:pPr>
      <w:r w:rsidRPr="00411708">
        <w:rPr>
          <w:b/>
          <w:bCs/>
          <w:sz w:val="24"/>
          <w:szCs w:val="24"/>
        </w:rPr>
        <w:t>V.</w:t>
      </w:r>
      <w:r w:rsidRPr="00411708">
        <w:rPr>
          <w:b/>
          <w:bCs/>
          <w:sz w:val="24"/>
          <w:szCs w:val="24"/>
        </w:rPr>
        <w:tab/>
      </w:r>
      <w:r w:rsidRPr="00411708">
        <w:rPr>
          <w:b/>
          <w:smallCaps/>
          <w:sz w:val="24"/>
          <w:szCs w:val="24"/>
        </w:rPr>
        <w:t>PUBLIC PARTICIPATION AND OTHER BUSINESS</w:t>
      </w:r>
      <w:r w:rsidRPr="00411708">
        <w:rPr>
          <w:b/>
          <w:sz w:val="24"/>
          <w:szCs w:val="24"/>
        </w:rPr>
        <w:t xml:space="preserve">: </w:t>
      </w:r>
      <w:r w:rsidRPr="00411708">
        <w:rPr>
          <w:sz w:val="24"/>
          <w:szCs w:val="24"/>
        </w:rPr>
        <w:t>Public comment and opinion are welcome during this open session.  However, comments and opinions related to development projects currently being reviewed by the Planning Board will be heard only during a scheduled public hearing when all interested parties have the opportunity to participate.</w:t>
      </w:r>
    </w:p>
    <w:p w14:paraId="40F0864D" w14:textId="050C4A9E" w:rsidR="006C7968" w:rsidRDefault="00E60859" w:rsidP="00D241D7">
      <w:pPr>
        <w:tabs>
          <w:tab w:val="left" w:pos="1080"/>
        </w:tabs>
        <w:ind w:left="720" w:hanging="720"/>
        <w:rPr>
          <w:b/>
          <w:bCs/>
          <w:smallCaps/>
          <w:sz w:val="24"/>
          <w:szCs w:val="24"/>
        </w:rPr>
      </w:pPr>
      <w:r w:rsidRPr="00411708">
        <w:rPr>
          <w:b/>
          <w:bCs/>
          <w:sz w:val="24"/>
          <w:szCs w:val="24"/>
        </w:rPr>
        <w:t>VI.</w:t>
      </w:r>
      <w:r w:rsidRPr="00411708">
        <w:rPr>
          <w:b/>
          <w:bCs/>
          <w:sz w:val="24"/>
          <w:szCs w:val="24"/>
        </w:rPr>
        <w:tab/>
      </w:r>
      <w:r w:rsidRPr="00411708">
        <w:rPr>
          <w:b/>
          <w:bCs/>
          <w:smallCaps/>
          <w:sz w:val="24"/>
          <w:szCs w:val="24"/>
        </w:rPr>
        <w:t>ADJOURNMENT</w:t>
      </w:r>
    </w:p>
    <w:sectPr w:rsidR="006C7968" w:rsidSect="00F61D82">
      <w:footerReference w:type="default" r:id="rId10"/>
      <w:headerReference w:type="first" r:id="rId11"/>
      <w:footerReference w:type="first" r:id="rId12"/>
      <w:pgSz w:w="12240" w:h="15840"/>
      <w:pgMar w:top="1714"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41D0" w14:textId="77777777" w:rsidR="00FF5996" w:rsidRDefault="00FF5996" w:rsidP="00243E4E">
      <w:r>
        <w:separator/>
      </w:r>
    </w:p>
  </w:endnote>
  <w:endnote w:type="continuationSeparator" w:id="0">
    <w:p w14:paraId="0519B573" w14:textId="77777777" w:rsidR="00FF5996" w:rsidRDefault="00FF5996" w:rsidP="002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399222"/>
      <w:docPartObj>
        <w:docPartGallery w:val="Page Numbers (Bottom of Page)"/>
        <w:docPartUnique/>
      </w:docPartObj>
    </w:sdtPr>
    <w:sdtEndPr>
      <w:rPr>
        <w:noProof/>
      </w:rPr>
    </w:sdtEndPr>
    <w:sdtContent>
      <w:p w14:paraId="5D5A462E" w14:textId="0B5E8B68" w:rsidR="00FF5996" w:rsidRDefault="00FF5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BBD0E9" w14:textId="77777777" w:rsidR="00FF5996" w:rsidRPr="00A53845" w:rsidRDefault="00FF5996" w:rsidP="00A53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99C4" w14:textId="77777777" w:rsidR="00FF5996" w:rsidRDefault="00610904">
    <w:pPr>
      <w:pStyle w:val="Footer"/>
    </w:pPr>
    <w:r>
      <w:rPr>
        <w:noProof/>
      </w:rPr>
      <w:pict w14:anchorId="7793A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6156" o:spid="_x0000_s2053" type="#_x0000_t75" style="position:absolute;margin-left:288.75pt;margin-top:405.1pt;width:367.5pt;height:308.65pt;z-index:-251657216;mso-position-horizontal-relative:margin;mso-position-vertical-relative:margin" o:allowincell="f">
          <v:imagedata r:id="rId1" o:title="image5501" gain="19661f" blacklevel="22938f"/>
          <w10:wrap anchorx="margin" anchory="margin"/>
        </v:shape>
      </w:pict>
    </w:r>
    <w:r w:rsidR="00FF5996">
      <w:rPr>
        <w:noProof/>
      </w:rPr>
      <mc:AlternateContent>
        <mc:Choice Requires="wps">
          <w:drawing>
            <wp:anchor distT="36576" distB="36576" distL="36576" distR="36576" simplePos="0" relativeHeight="251656192" behindDoc="0" locked="0" layoutInCell="1" allowOverlap="1" wp14:anchorId="77BC6618" wp14:editId="11A58DC0">
              <wp:simplePos x="0" y="0"/>
              <wp:positionH relativeFrom="column">
                <wp:posOffset>-66675</wp:posOffset>
              </wp:positionH>
              <wp:positionV relativeFrom="paragraph">
                <wp:posOffset>18415</wp:posOffset>
              </wp:positionV>
              <wp:extent cx="6858000" cy="457200"/>
              <wp:effectExtent l="9525" t="8890" r="95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6C2D96" w14:textId="77777777" w:rsidR="00FF5996" w:rsidRPr="00A53845" w:rsidRDefault="00FF5996" w:rsidP="00211FF0">
                          <w:pPr>
                            <w:pStyle w:val="Footer"/>
                            <w:tabs>
                              <w:tab w:val="clear" w:pos="4680"/>
                              <w:tab w:val="clear" w:pos="9360"/>
                              <w:tab w:val="left" w:pos="720"/>
                              <w:tab w:val="left" w:pos="4950"/>
                            </w:tabs>
                            <w:spacing w:before="40"/>
                            <w:jc w:val="center"/>
                          </w:pPr>
                          <w:r>
                            <w:t>Phone:</w:t>
                          </w:r>
                          <w:r>
                            <w:tab/>
                            <w:t>(603) 745-8527</w:t>
                          </w:r>
                          <w:r>
                            <w:tab/>
                            <w:t>PO Box 25</w:t>
                          </w:r>
                          <w:r w:rsidRPr="00A53845">
                            <w:tab/>
                          </w:r>
                          <w:r w:rsidRPr="00A53845">
                            <w:tab/>
                          </w:r>
                          <w:r>
                            <w:tab/>
                          </w:r>
                          <w:r>
                            <w:tab/>
                          </w:r>
                          <w:r w:rsidRPr="00A53845">
                            <w:t>Web: www.lincolnnh.org</w:t>
                          </w:r>
                        </w:p>
                        <w:p w14:paraId="3B1DD44B" w14:textId="77777777" w:rsidR="00FF5996" w:rsidRPr="00A53845" w:rsidRDefault="00FF5996" w:rsidP="00150273">
                          <w:pPr>
                            <w:tabs>
                              <w:tab w:val="left" w:pos="0"/>
                              <w:tab w:val="left" w:pos="720"/>
                              <w:tab w:val="left" w:pos="4500"/>
                              <w:tab w:val="right" w:pos="10680"/>
                            </w:tabs>
                            <w:jc w:val="center"/>
                            <w:rPr>
                              <w:sz w:val="16"/>
                              <w:szCs w:val="18"/>
                            </w:rPr>
                          </w:pPr>
                          <w:r>
                            <w:t xml:space="preserve">Fax: </w:t>
                          </w:r>
                          <w:r>
                            <w:tab/>
                            <w:t>(603) 745-6743</w:t>
                          </w:r>
                          <w:r>
                            <w:tab/>
                          </w:r>
                          <w:r w:rsidRPr="00211FF0">
                            <w:t>Lincoln NH, 03251</w:t>
                          </w:r>
                          <w:r w:rsidRPr="00A53845">
                            <w:tab/>
                            <w:t>Email: planning@lincolnnh.org</w:t>
                          </w:r>
                        </w:p>
                        <w:p w14:paraId="02662461" w14:textId="77777777" w:rsidR="00FF5996" w:rsidRPr="00A53845" w:rsidRDefault="00FF5996" w:rsidP="00211FF0">
                          <w:pPr>
                            <w:pStyle w:val="Footer"/>
                            <w:jc w:val="center"/>
                          </w:pPr>
                        </w:p>
                        <w:p w14:paraId="238E5CA1" w14:textId="77777777" w:rsidR="00FF5996" w:rsidRPr="00A53845" w:rsidRDefault="00FF5996" w:rsidP="00211FF0">
                          <w:pPr>
                            <w:pStyle w:val="Footer"/>
                            <w:jc w:val="center"/>
                            <w:rPr>
                              <w:color w:val="000000"/>
                            </w:rPr>
                          </w:pPr>
                        </w:p>
                        <w:p w14:paraId="27845998" w14:textId="77777777" w:rsidR="00FF5996" w:rsidRPr="00A53845" w:rsidRDefault="00FF5996" w:rsidP="00211FF0">
                          <w:pPr>
                            <w:tabs>
                              <w:tab w:val="center" w:pos="4622"/>
                              <w:tab w:val="right" w:pos="9224"/>
                            </w:tabs>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6618" id="_x0000_t202" coordsize="21600,21600" o:spt="202" path="m,l,21600r21600,l21600,xe">
              <v:stroke joinstyle="miter"/>
              <v:path gradientshapeok="t" o:connecttype="rect"/>
            </v:shapetype>
            <v:shape id="Text Box 3" o:spid="_x0000_s1027" type="#_x0000_t202" style="position:absolute;margin-left:-5.25pt;margin-top:1.45pt;width:540pt;height:3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" filled="f" stroked="f" insetpen="t">
              <v:textbox inset="2.88pt,2.88pt,2.88pt,2.88pt">
                <w:txbxContent>
                  <w:p w14:paraId="726C2D96" w14:textId="77777777" w:rsidR="00FF5996" w:rsidRPr="00A53845" w:rsidRDefault="00FF5996" w:rsidP="00211FF0">
                    <w:pPr>
                      <w:pStyle w:val="Footer"/>
                      <w:tabs>
                        <w:tab w:val="clear" w:pos="4680"/>
                        <w:tab w:val="clear" w:pos="9360"/>
                        <w:tab w:val="left" w:pos="720"/>
                        <w:tab w:val="left" w:pos="4950"/>
                      </w:tabs>
                      <w:spacing w:before="40"/>
                      <w:jc w:val="center"/>
                    </w:pPr>
                    <w:r>
                      <w:t>Phone:</w:t>
                    </w:r>
                    <w:r>
                      <w:tab/>
                      <w:t>(603) 745-8527</w:t>
                    </w:r>
                    <w:r>
                      <w:tab/>
                      <w:t>PO Box 25</w:t>
                    </w:r>
                    <w:r w:rsidRPr="00A53845">
                      <w:tab/>
                    </w:r>
                    <w:r w:rsidRPr="00A53845">
                      <w:tab/>
                    </w:r>
                    <w:r>
                      <w:tab/>
                    </w:r>
                    <w:r>
                      <w:tab/>
                    </w:r>
                    <w:r w:rsidRPr="00A53845">
                      <w:t>Web: www.lincolnnh.org</w:t>
                    </w:r>
                  </w:p>
                  <w:p w14:paraId="3B1DD44B" w14:textId="77777777" w:rsidR="00FF5996" w:rsidRPr="00A53845" w:rsidRDefault="00FF5996" w:rsidP="00150273">
                    <w:pPr>
                      <w:tabs>
                        <w:tab w:val="left" w:pos="0"/>
                        <w:tab w:val="left" w:pos="720"/>
                        <w:tab w:val="left" w:pos="4500"/>
                        <w:tab w:val="right" w:pos="10680"/>
                      </w:tabs>
                      <w:jc w:val="center"/>
                      <w:rPr>
                        <w:sz w:val="16"/>
                        <w:szCs w:val="18"/>
                      </w:rPr>
                    </w:pPr>
                    <w:r>
                      <w:t xml:space="preserve">Fax: </w:t>
                    </w:r>
                    <w:r>
                      <w:tab/>
                      <w:t>(603) 745-6743</w:t>
                    </w:r>
                    <w:r>
                      <w:tab/>
                    </w:r>
                    <w:r w:rsidRPr="00211FF0">
                      <w:t>Lincoln NH, 03251</w:t>
                    </w:r>
                    <w:r w:rsidRPr="00A53845">
                      <w:tab/>
                      <w:t>Email: planning@lincolnnh.org</w:t>
                    </w:r>
                  </w:p>
                  <w:p w14:paraId="02662461" w14:textId="77777777" w:rsidR="00FF5996" w:rsidRPr="00A53845" w:rsidRDefault="00FF5996" w:rsidP="00211FF0">
                    <w:pPr>
                      <w:pStyle w:val="Footer"/>
                      <w:jc w:val="center"/>
                    </w:pPr>
                  </w:p>
                  <w:p w14:paraId="238E5CA1" w14:textId="77777777" w:rsidR="00FF5996" w:rsidRPr="00A53845" w:rsidRDefault="00FF5996" w:rsidP="00211FF0">
                    <w:pPr>
                      <w:pStyle w:val="Footer"/>
                      <w:jc w:val="center"/>
                      <w:rPr>
                        <w:color w:val="000000"/>
                      </w:rPr>
                    </w:pPr>
                  </w:p>
                  <w:p w14:paraId="27845998" w14:textId="77777777" w:rsidR="00FF5996" w:rsidRPr="00A53845" w:rsidRDefault="00FF5996" w:rsidP="00211FF0">
                    <w:pPr>
                      <w:tabs>
                        <w:tab w:val="center" w:pos="4622"/>
                        <w:tab w:val="right" w:pos="9224"/>
                      </w:tabs>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A36D0" w14:textId="77777777" w:rsidR="00FF5996" w:rsidRDefault="00FF5996" w:rsidP="00243E4E">
      <w:r>
        <w:separator/>
      </w:r>
    </w:p>
  </w:footnote>
  <w:footnote w:type="continuationSeparator" w:id="0">
    <w:p w14:paraId="044FF345" w14:textId="77777777" w:rsidR="00FF5996" w:rsidRDefault="00FF5996" w:rsidP="0024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C751" w14:textId="68D1B476" w:rsidR="00FF5996" w:rsidRPr="00243E4E" w:rsidRDefault="00FF5996" w:rsidP="00124C75">
    <w:pPr>
      <w:ind w:left="1440" w:firstLine="720"/>
      <w:rPr>
        <w:b/>
        <w:bCs/>
        <w:smallCaps/>
        <w:spacing w:val="20"/>
        <w:sz w:val="44"/>
        <w:szCs w:val="44"/>
      </w:rPr>
    </w:pPr>
    <w:r>
      <w:rPr>
        <w:noProof/>
      </w:rPr>
      <w:drawing>
        <wp:anchor distT="36576" distB="36576" distL="0" distR="0" simplePos="0" relativeHeight="251658240" behindDoc="1" locked="0" layoutInCell="1" allowOverlap="1" wp14:anchorId="1E2750D5" wp14:editId="6554B54C">
          <wp:simplePos x="0" y="0"/>
          <wp:positionH relativeFrom="column">
            <wp:posOffset>-47625</wp:posOffset>
          </wp:positionH>
          <wp:positionV relativeFrom="paragraph">
            <wp:posOffset>-165735</wp:posOffset>
          </wp:positionV>
          <wp:extent cx="1270635" cy="1228725"/>
          <wp:effectExtent l="1905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70635" cy="1228725"/>
                  </a:xfrm>
                  <a:prstGeom prst="rect">
                    <a:avLst/>
                  </a:prstGeom>
                  <a:solidFill>
                    <a:srgbClr val="FFFFFF"/>
                  </a:solidFill>
                  <a:ln w="9525" algn="in">
                    <a:miter lim="800000"/>
                    <a:headEnd/>
                    <a:tailEnd/>
                  </a:ln>
                  <a:effectLst/>
                </pic:spPr>
              </pic:pic>
            </a:graphicData>
          </a:graphic>
        </wp:anchor>
      </w:drawing>
    </w:r>
    <w:r>
      <w:rPr>
        <w:noProof/>
        <w:sz w:val="22"/>
        <w:szCs w:val="22"/>
      </w:rPr>
      <mc:AlternateContent>
        <mc:Choice Requires="wps">
          <w:drawing>
            <wp:anchor distT="36576" distB="36576" distL="36576" distR="36576" simplePos="0" relativeHeight="251657216" behindDoc="0" locked="0" layoutInCell="1" allowOverlap="1" wp14:anchorId="7DBC0E1B" wp14:editId="3276186C">
              <wp:simplePos x="0" y="0"/>
              <wp:positionH relativeFrom="column">
                <wp:posOffset>5010150</wp:posOffset>
              </wp:positionH>
              <wp:positionV relativeFrom="paragraph">
                <wp:posOffset>19050</wp:posOffset>
              </wp:positionV>
              <wp:extent cx="1676400" cy="419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3BA8F0" w14:textId="77777777" w:rsidR="00FF5996" w:rsidRPr="00AF2501" w:rsidRDefault="00FF5996" w:rsidP="00211FF0">
                          <w:pPr>
                            <w:jc w:val="right"/>
                            <w:rPr>
                              <w:smallCaps/>
                              <w:kern w:val="20"/>
                              <w:sz w:val="18"/>
                              <w:szCs w:val="18"/>
                            </w:rPr>
                          </w:pPr>
                          <w:r w:rsidRPr="00AF2501">
                            <w:rPr>
                              <w:smallCaps/>
                              <w:kern w:val="20"/>
                              <w:sz w:val="18"/>
                              <w:szCs w:val="18"/>
                            </w:rPr>
                            <w:t>Planning Board</w:t>
                          </w:r>
                        </w:p>
                        <w:p w14:paraId="66CCBCC7" w14:textId="77777777" w:rsidR="00FF5996" w:rsidRPr="00AF2501" w:rsidRDefault="00FF5996" w:rsidP="00211FF0">
                          <w:pPr>
                            <w:jc w:val="right"/>
                            <w:rPr>
                              <w:smallCaps/>
                              <w:kern w:val="20"/>
                              <w:sz w:val="18"/>
                              <w:szCs w:val="18"/>
                            </w:rPr>
                          </w:pPr>
                          <w:r w:rsidRPr="00AF2501">
                            <w:rPr>
                              <w:smallCaps/>
                              <w:kern w:val="20"/>
                              <w:sz w:val="18"/>
                              <w:szCs w:val="18"/>
                            </w:rPr>
                            <w:t>Zoning Board of Adjustment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C0E1B" id="_x0000_t202" coordsize="21600,21600" o:spt="202" path="m,l,21600r21600,l21600,xe">
              <v:stroke joinstyle="miter"/>
              <v:path gradientshapeok="t" o:connecttype="rect"/>
            </v:shapetype>
            <v:shape id="Text Box 4" o:spid="_x0000_s1026" type="#_x0000_t202" style="position:absolute;left:0;text-align:left;margin-left:394.5pt;margin-top:1.5pt;width:132pt;height:3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" filled="f" stroked="f" strokecolor="black [0]" insetpen="t">
              <v:textbox inset="2.88pt,2.88pt,2.88pt,2.88pt">
                <w:txbxContent>
                  <w:p w14:paraId="173BA8F0" w14:textId="77777777" w:rsidR="00FF5996" w:rsidRPr="00AF2501" w:rsidRDefault="00FF5996" w:rsidP="00211FF0">
                    <w:pPr>
                      <w:jc w:val="right"/>
                      <w:rPr>
                        <w:smallCaps/>
                        <w:kern w:val="20"/>
                        <w:sz w:val="18"/>
                        <w:szCs w:val="18"/>
                      </w:rPr>
                    </w:pPr>
                    <w:r w:rsidRPr="00AF2501">
                      <w:rPr>
                        <w:smallCaps/>
                        <w:kern w:val="20"/>
                        <w:sz w:val="18"/>
                        <w:szCs w:val="18"/>
                      </w:rPr>
                      <w:t>Planning Board</w:t>
                    </w:r>
                  </w:p>
                  <w:p w14:paraId="66CCBCC7" w14:textId="77777777" w:rsidR="00FF5996" w:rsidRPr="00AF2501" w:rsidRDefault="00FF5996" w:rsidP="00211FF0">
                    <w:pPr>
                      <w:jc w:val="right"/>
                      <w:rPr>
                        <w:smallCaps/>
                        <w:kern w:val="20"/>
                        <w:sz w:val="18"/>
                        <w:szCs w:val="18"/>
                      </w:rPr>
                    </w:pPr>
                    <w:r w:rsidRPr="00AF2501">
                      <w:rPr>
                        <w:smallCaps/>
                        <w:kern w:val="20"/>
                        <w:sz w:val="18"/>
                        <w:szCs w:val="18"/>
                      </w:rPr>
                      <w:t>Zoning Board of Adjustment</w:t>
                    </w:r>
                  </w:p>
                </w:txbxContent>
              </v:textbox>
            </v:shape>
          </w:pict>
        </mc:Fallback>
      </mc:AlternateContent>
    </w:r>
    <w:r w:rsidRPr="00243E4E">
      <w:rPr>
        <w:b/>
        <w:bCs/>
        <w:smallCaps/>
        <w:spacing w:val="20"/>
        <w:sz w:val="40"/>
        <w:szCs w:val="40"/>
      </w:rPr>
      <w:t xml:space="preserve">Town of Lincoln </w:t>
    </w:r>
    <w:r w:rsidRPr="00211FF0">
      <w:rPr>
        <w:smallCaps/>
        <w:spacing w:val="20"/>
        <w:sz w:val="18"/>
      </w:rPr>
      <w:t>New Hampshire</w:t>
    </w:r>
  </w:p>
  <w:p w14:paraId="6A244484" w14:textId="77777777" w:rsidR="00FF5996" w:rsidRPr="00AF2501" w:rsidRDefault="00FF5996" w:rsidP="00124C75">
    <w:pPr>
      <w:ind w:left="1440" w:firstLine="720"/>
      <w:rPr>
        <w:b/>
        <w:bCs/>
        <w:smallCaps/>
        <w:color w:val="303C18"/>
        <w:spacing w:val="220"/>
        <w:kern w:val="28"/>
        <w:sz w:val="48"/>
        <w:szCs w:val="56"/>
      </w:rPr>
    </w:pPr>
    <w:r w:rsidRPr="00AF2501">
      <w:rPr>
        <w:b/>
        <w:bCs/>
        <w:smallCaps/>
        <w:color w:val="303C18"/>
        <w:spacing w:val="220"/>
        <w:kern w:val="28"/>
        <w:sz w:val="52"/>
        <w:szCs w:val="56"/>
      </w:rPr>
      <w:t>Planning &amp; Zoning</w:t>
    </w:r>
  </w:p>
  <w:p w14:paraId="0C6570D8" w14:textId="77777777" w:rsidR="00FF5996" w:rsidRPr="00AF2501" w:rsidRDefault="00FF5996" w:rsidP="00AF2501">
    <w:pPr>
      <w:ind w:left="1440"/>
      <w:jc w:val="center"/>
      <w:rPr>
        <w:b/>
        <w:bCs/>
        <w:smallCaps/>
        <w:color w:val="000000" w:themeColor="text1"/>
        <w:spacing w:val="400"/>
        <w:kern w:val="36"/>
        <w:sz w:val="28"/>
        <w:szCs w:val="28"/>
      </w:rPr>
    </w:pPr>
    <w:r>
      <w:rPr>
        <w:b/>
        <w:bCs/>
        <w:smallCaps/>
        <w:color w:val="000000" w:themeColor="text1"/>
        <w:spacing w:val="400"/>
        <w:kern w:val="36"/>
        <w:sz w:val="24"/>
        <w:szCs w:val="28"/>
      </w:rPr>
      <w:t>Department</w:t>
    </w:r>
  </w:p>
  <w:p w14:paraId="2AA6CFBC" w14:textId="77777777" w:rsidR="00FF5996" w:rsidRPr="00124C75" w:rsidRDefault="00FF5996" w:rsidP="00124C75">
    <w:pPr>
      <w:pBdr>
        <w:bottom w:val="single" w:sz="4" w:space="0" w:color="4F6228" w:themeColor="accent3" w:themeShade="80"/>
      </w:pBdr>
      <w:ind w:left="1800"/>
      <w:rPr>
        <w:b/>
        <w:bCs/>
        <w:smallCaps/>
        <w:spacing w:val="320"/>
        <w:kern w:val="36"/>
        <w:sz w:val="4"/>
        <w:szCs w:val="28"/>
      </w:rPr>
    </w:pPr>
    <w:r>
      <w:rPr>
        <w:b/>
        <w:bCs/>
        <w:smallCaps/>
        <w:spacing w:val="320"/>
        <w:kern w:val="36"/>
        <w:sz w:val="4"/>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1221"/>
    <w:multiLevelType w:val="multilevel"/>
    <w:tmpl w:val="1110D21A"/>
    <w:styleLink w:val="Ordinances"/>
    <w:lvl w:ilvl="0">
      <w:start w:val="1"/>
      <w:numFmt w:val="upperRoman"/>
      <w:suff w:val="nothing"/>
      <w:lvlText w:val="Article %1"/>
      <w:lvlJc w:val="left"/>
      <w:pPr>
        <w:ind w:left="0" w:firstLine="0"/>
      </w:pPr>
      <w:rPr>
        <w:rFonts w:hint="default"/>
        <w:b/>
        <w:i w:val="0"/>
      </w:rPr>
    </w:lvl>
    <w:lvl w:ilvl="1">
      <w:start w:val="1"/>
      <w:numFmt w:val="upperLetter"/>
      <w:suff w:val="space"/>
      <w:lvlText w:val="Section %2"/>
      <w:lvlJc w:val="left"/>
      <w:pPr>
        <w:ind w:left="0" w:firstLine="0"/>
      </w:pPr>
      <w:rPr>
        <w:rFonts w:hint="default"/>
        <w:b/>
        <w:i w:val="0"/>
      </w:rPr>
    </w:lvl>
    <w:lvl w:ilvl="2">
      <w:start w:val="1"/>
      <w:numFmt w:val="decimal"/>
      <w:suff w:val="space"/>
      <w:lvlText w:val="%3."/>
      <w:lvlJc w:val="left"/>
      <w:pPr>
        <w:ind w:left="576" w:hanging="216"/>
      </w:pPr>
      <w:rPr>
        <w:rFonts w:hint="default"/>
      </w:rPr>
    </w:lvl>
    <w:lvl w:ilvl="3">
      <w:start w:val="1"/>
      <w:numFmt w:val="decimal"/>
      <w:suff w:val="space"/>
      <w:lvlText w:val="%3.%4"/>
      <w:lvlJc w:val="left"/>
      <w:pPr>
        <w:ind w:left="1080" w:hanging="360"/>
      </w:pPr>
      <w:rPr>
        <w:rFonts w:hint="default"/>
      </w:rPr>
    </w:lvl>
    <w:lvl w:ilvl="4">
      <w:start w:val="1"/>
      <w:numFmt w:val="decimal"/>
      <w:lvlText w:val="%3.%4.%5"/>
      <w:lvlJc w:val="left"/>
      <w:pPr>
        <w:ind w:left="1080" w:firstLine="360"/>
      </w:pPr>
      <w:rPr>
        <w:rFonts w:hint="default"/>
      </w:rPr>
    </w:lvl>
    <w:lvl w:ilvl="5">
      <w:start w:val="1"/>
      <w:numFmt w:val="decimal"/>
      <w:lvlText w:val="%3.%4.%5.%6"/>
      <w:lvlJc w:val="left"/>
      <w:pPr>
        <w:ind w:left="1440" w:firstLine="360"/>
      </w:pPr>
      <w:rPr>
        <w:rFonts w:hint="default"/>
      </w:rPr>
    </w:lvl>
    <w:lvl w:ilvl="6">
      <w:start w:val="1"/>
      <w:numFmt w:val="decimal"/>
      <w:lvlText w:val="%3.%4.%5.%6.%7"/>
      <w:lvlJc w:val="left"/>
      <w:pPr>
        <w:ind w:left="1800" w:firstLine="360"/>
      </w:pPr>
      <w:rPr>
        <w:rFonts w:hint="default"/>
      </w:rPr>
    </w:lvl>
    <w:lvl w:ilvl="7">
      <w:start w:val="1"/>
      <w:numFmt w:val="decimal"/>
      <w:lvlText w:val="%3.%4.%5.%6.%7.%8"/>
      <w:lvlJc w:val="left"/>
      <w:pPr>
        <w:ind w:left="2160" w:firstLine="360"/>
      </w:pPr>
      <w:rPr>
        <w:rFonts w:hint="default"/>
      </w:rPr>
    </w:lvl>
    <w:lvl w:ilvl="8">
      <w:start w:val="1"/>
      <w:numFmt w:val="decimal"/>
      <w:lvlText w:val="%3.%4.%5.%6.%7.%8.%9"/>
      <w:lvlJc w:val="left"/>
      <w:pPr>
        <w:ind w:left="2520" w:firstLine="360"/>
      </w:pPr>
      <w:rPr>
        <w:rFonts w:hint="default"/>
      </w:rPr>
    </w:lvl>
  </w:abstractNum>
  <w:abstractNum w:abstractNumId="1" w15:restartNumberingAfterBreak="0">
    <w:nsid w:val="096F2230"/>
    <w:multiLevelType w:val="hybridMultilevel"/>
    <w:tmpl w:val="A1E8EF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791CE8"/>
    <w:multiLevelType w:val="hybridMultilevel"/>
    <w:tmpl w:val="1C88DFF8"/>
    <w:lvl w:ilvl="0" w:tplc="E6E6AE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393C"/>
    <w:multiLevelType w:val="hybridMultilevel"/>
    <w:tmpl w:val="F03A9C06"/>
    <w:lvl w:ilvl="0" w:tplc="0AE44A96">
      <w:start w:val="3"/>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D0138"/>
    <w:multiLevelType w:val="hybridMultilevel"/>
    <w:tmpl w:val="F300DAC8"/>
    <w:lvl w:ilvl="0" w:tplc="13A6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A2D8A"/>
    <w:multiLevelType w:val="multilevel"/>
    <w:tmpl w:val="F58A682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F26276A"/>
    <w:multiLevelType w:val="hybridMultilevel"/>
    <w:tmpl w:val="ED5A5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65157"/>
    <w:multiLevelType w:val="hybridMultilevel"/>
    <w:tmpl w:val="90A8E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818B2"/>
    <w:multiLevelType w:val="hybridMultilevel"/>
    <w:tmpl w:val="9726F154"/>
    <w:lvl w:ilvl="0" w:tplc="ACFA88B2">
      <w:start w:val="1"/>
      <w:numFmt w:val="decimal"/>
      <w:lvlText w:val="%1."/>
      <w:lvlJc w:val="left"/>
      <w:pPr>
        <w:ind w:left="720" w:hanging="54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9AD1812"/>
    <w:multiLevelType w:val="hybridMultilevel"/>
    <w:tmpl w:val="4F70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0717C"/>
    <w:multiLevelType w:val="hybridMultilevel"/>
    <w:tmpl w:val="D3F63C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15EC3"/>
    <w:multiLevelType w:val="hybridMultilevel"/>
    <w:tmpl w:val="391A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37EA9"/>
    <w:multiLevelType w:val="hybridMultilevel"/>
    <w:tmpl w:val="3A92536A"/>
    <w:lvl w:ilvl="0" w:tplc="58D8F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0D5735"/>
    <w:multiLevelType w:val="hybridMultilevel"/>
    <w:tmpl w:val="0CA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667C2"/>
    <w:multiLevelType w:val="multilevel"/>
    <w:tmpl w:val="8820963E"/>
    <w:styleLink w:val="WWNum3"/>
    <w:lvl w:ilvl="0">
      <w:start w:val="1"/>
      <w:numFmt w:val="decimal"/>
      <w:lvlText w:val="%1."/>
      <w:lvlJc w:val="left"/>
      <w:rPr>
        <w:b w:val="0"/>
      </w:rPr>
    </w:lvl>
    <w:lvl w:ilvl="1">
      <w:start w:val="1"/>
      <w:numFmt w:val="lowerLetter"/>
      <w:lvlText w:val="%2."/>
      <w:lvlJc w:val="left"/>
    </w:lvl>
    <w:lvl w:ilvl="2">
      <w:start w:val="1"/>
      <w:numFmt w:val="upp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A2A63B6"/>
    <w:multiLevelType w:val="hybridMultilevel"/>
    <w:tmpl w:val="90F48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642653"/>
    <w:multiLevelType w:val="hybridMultilevel"/>
    <w:tmpl w:val="DB06F23E"/>
    <w:lvl w:ilvl="0" w:tplc="70E46EAA">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752FFC"/>
    <w:multiLevelType w:val="hybridMultilevel"/>
    <w:tmpl w:val="70E2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E141EA"/>
    <w:multiLevelType w:val="hybridMultilevel"/>
    <w:tmpl w:val="FE547B6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31CAD"/>
    <w:multiLevelType w:val="hybridMultilevel"/>
    <w:tmpl w:val="F772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C32E6"/>
    <w:multiLevelType w:val="hybridMultilevel"/>
    <w:tmpl w:val="67A6DE34"/>
    <w:lvl w:ilvl="0" w:tplc="0409000F">
      <w:start w:val="1"/>
      <w:numFmt w:val="decimal"/>
      <w:lvlText w:val="%1."/>
      <w:lvlJc w:val="left"/>
      <w:pPr>
        <w:ind w:left="720" w:hanging="360"/>
      </w:pPr>
      <w:rPr>
        <w:rFonts w:hint="default"/>
      </w:rPr>
    </w:lvl>
    <w:lvl w:ilvl="1" w:tplc="3FFADC2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E9E48D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85ED6"/>
    <w:multiLevelType w:val="hybridMultilevel"/>
    <w:tmpl w:val="15D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1448A"/>
    <w:multiLevelType w:val="hybridMultilevel"/>
    <w:tmpl w:val="5F28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D66622"/>
    <w:multiLevelType w:val="hybridMultilevel"/>
    <w:tmpl w:val="E336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8B6880"/>
    <w:multiLevelType w:val="hybridMultilevel"/>
    <w:tmpl w:val="F772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3"/>
  </w:num>
  <w:num w:numId="5">
    <w:abstractNumId w:val="2"/>
  </w:num>
  <w:num w:numId="6">
    <w:abstractNumId w:val="11"/>
  </w:num>
  <w:num w:numId="7">
    <w:abstractNumId w:val="13"/>
  </w:num>
  <w:num w:numId="8">
    <w:abstractNumId w:val="8"/>
  </w:num>
  <w:num w:numId="9">
    <w:abstractNumId w:val="7"/>
  </w:num>
  <w:num w:numId="10">
    <w:abstractNumId w:val="12"/>
  </w:num>
  <w:num w:numId="11">
    <w:abstractNumId w:val="9"/>
  </w:num>
  <w:num w:numId="12">
    <w:abstractNumId w:val="6"/>
  </w:num>
  <w:num w:numId="13">
    <w:abstractNumId w:val="4"/>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19"/>
  </w:num>
  <w:num w:numId="19">
    <w:abstractNumId w:val="24"/>
  </w:num>
  <w:num w:numId="20">
    <w:abstractNumId w:val="16"/>
  </w:num>
  <w:num w:numId="21">
    <w:abstractNumId w:val="5"/>
  </w:num>
  <w:num w:numId="22">
    <w:abstractNumId w:val="10"/>
  </w:num>
  <w:num w:numId="23">
    <w:abstractNumId w:val="23"/>
  </w:num>
  <w:num w:numId="24">
    <w:abstractNumId w:val="20"/>
  </w:num>
  <w:num w:numId="25">
    <w:abstractNumId w:val="18"/>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45"/>
    <w:rsid w:val="00000475"/>
    <w:rsid w:val="00000798"/>
    <w:rsid w:val="00002901"/>
    <w:rsid w:val="00002FFF"/>
    <w:rsid w:val="00006A2F"/>
    <w:rsid w:val="00007221"/>
    <w:rsid w:val="00007DB9"/>
    <w:rsid w:val="0001327A"/>
    <w:rsid w:val="00014275"/>
    <w:rsid w:val="0001561C"/>
    <w:rsid w:val="00016848"/>
    <w:rsid w:val="00023137"/>
    <w:rsid w:val="00026522"/>
    <w:rsid w:val="0003508B"/>
    <w:rsid w:val="000354C8"/>
    <w:rsid w:val="00035F55"/>
    <w:rsid w:val="00035FA3"/>
    <w:rsid w:val="00036B65"/>
    <w:rsid w:val="00036FF9"/>
    <w:rsid w:val="00044123"/>
    <w:rsid w:val="00046370"/>
    <w:rsid w:val="000522FB"/>
    <w:rsid w:val="00053130"/>
    <w:rsid w:val="000548C6"/>
    <w:rsid w:val="000570D8"/>
    <w:rsid w:val="00061EC6"/>
    <w:rsid w:val="00062393"/>
    <w:rsid w:val="00062DC9"/>
    <w:rsid w:val="00062E0C"/>
    <w:rsid w:val="000675AB"/>
    <w:rsid w:val="00067DBC"/>
    <w:rsid w:val="00072378"/>
    <w:rsid w:val="000754CE"/>
    <w:rsid w:val="000767F5"/>
    <w:rsid w:val="000856CF"/>
    <w:rsid w:val="00086359"/>
    <w:rsid w:val="00086CF0"/>
    <w:rsid w:val="00092D62"/>
    <w:rsid w:val="0009482B"/>
    <w:rsid w:val="000963FD"/>
    <w:rsid w:val="000964F8"/>
    <w:rsid w:val="000A0D57"/>
    <w:rsid w:val="000B0F48"/>
    <w:rsid w:val="000B2AFC"/>
    <w:rsid w:val="000B6A81"/>
    <w:rsid w:val="000B6B9D"/>
    <w:rsid w:val="000D753B"/>
    <w:rsid w:val="000E0FFA"/>
    <w:rsid w:val="000E2D4D"/>
    <w:rsid w:val="000E2EFE"/>
    <w:rsid w:val="000E65DF"/>
    <w:rsid w:val="000E759E"/>
    <w:rsid w:val="000E79A0"/>
    <w:rsid w:val="000F072A"/>
    <w:rsid w:val="000F14F4"/>
    <w:rsid w:val="000F2B46"/>
    <w:rsid w:val="000F3CA4"/>
    <w:rsid w:val="000F3D95"/>
    <w:rsid w:val="001000B2"/>
    <w:rsid w:val="00100F2F"/>
    <w:rsid w:val="001053D2"/>
    <w:rsid w:val="001115C3"/>
    <w:rsid w:val="001120E1"/>
    <w:rsid w:val="00113E14"/>
    <w:rsid w:val="00114AC7"/>
    <w:rsid w:val="001156A3"/>
    <w:rsid w:val="00115B06"/>
    <w:rsid w:val="00122C21"/>
    <w:rsid w:val="00124C75"/>
    <w:rsid w:val="001277A3"/>
    <w:rsid w:val="00127977"/>
    <w:rsid w:val="00130C24"/>
    <w:rsid w:val="00135B7A"/>
    <w:rsid w:val="00136638"/>
    <w:rsid w:val="0013747F"/>
    <w:rsid w:val="00141CD1"/>
    <w:rsid w:val="001458DA"/>
    <w:rsid w:val="0014600E"/>
    <w:rsid w:val="00150273"/>
    <w:rsid w:val="00156F8A"/>
    <w:rsid w:val="00160423"/>
    <w:rsid w:val="0016118B"/>
    <w:rsid w:val="001646D7"/>
    <w:rsid w:val="001657AA"/>
    <w:rsid w:val="00167E89"/>
    <w:rsid w:val="0017419C"/>
    <w:rsid w:val="00175074"/>
    <w:rsid w:val="00175C2A"/>
    <w:rsid w:val="00180778"/>
    <w:rsid w:val="00182EF6"/>
    <w:rsid w:val="00183CAA"/>
    <w:rsid w:val="0018552A"/>
    <w:rsid w:val="00186A45"/>
    <w:rsid w:val="00187632"/>
    <w:rsid w:val="0019004B"/>
    <w:rsid w:val="00190600"/>
    <w:rsid w:val="00193CF2"/>
    <w:rsid w:val="001A1990"/>
    <w:rsid w:val="001A5003"/>
    <w:rsid w:val="001A58C8"/>
    <w:rsid w:val="001B072C"/>
    <w:rsid w:val="001B1546"/>
    <w:rsid w:val="001B1798"/>
    <w:rsid w:val="001B256C"/>
    <w:rsid w:val="001B2B8C"/>
    <w:rsid w:val="001B516E"/>
    <w:rsid w:val="001B5175"/>
    <w:rsid w:val="001B7D51"/>
    <w:rsid w:val="001C08A8"/>
    <w:rsid w:val="001C6309"/>
    <w:rsid w:val="001C7F66"/>
    <w:rsid w:val="001D3601"/>
    <w:rsid w:val="001E43DE"/>
    <w:rsid w:val="001E6131"/>
    <w:rsid w:val="001E795C"/>
    <w:rsid w:val="001E7DCE"/>
    <w:rsid w:val="001F0F86"/>
    <w:rsid w:val="001F149C"/>
    <w:rsid w:val="0020158D"/>
    <w:rsid w:val="00205A5E"/>
    <w:rsid w:val="00211FF0"/>
    <w:rsid w:val="00214DF3"/>
    <w:rsid w:val="002175FD"/>
    <w:rsid w:val="002207CB"/>
    <w:rsid w:val="0022165A"/>
    <w:rsid w:val="0022469E"/>
    <w:rsid w:val="00227F10"/>
    <w:rsid w:val="002308D0"/>
    <w:rsid w:val="00231AA4"/>
    <w:rsid w:val="00231B10"/>
    <w:rsid w:val="00232F39"/>
    <w:rsid w:val="00236405"/>
    <w:rsid w:val="002375E7"/>
    <w:rsid w:val="00241095"/>
    <w:rsid w:val="00243E4E"/>
    <w:rsid w:val="002452D8"/>
    <w:rsid w:val="00246935"/>
    <w:rsid w:val="00246F57"/>
    <w:rsid w:val="002538A3"/>
    <w:rsid w:val="002557A5"/>
    <w:rsid w:val="00255D09"/>
    <w:rsid w:val="002619C5"/>
    <w:rsid w:val="002639D3"/>
    <w:rsid w:val="00270A00"/>
    <w:rsid w:val="002722DE"/>
    <w:rsid w:val="0027562E"/>
    <w:rsid w:val="00277908"/>
    <w:rsid w:val="00280E1C"/>
    <w:rsid w:val="002812B3"/>
    <w:rsid w:val="0028195C"/>
    <w:rsid w:val="002845C8"/>
    <w:rsid w:val="002865D4"/>
    <w:rsid w:val="00287705"/>
    <w:rsid w:val="00287DAE"/>
    <w:rsid w:val="00297B3E"/>
    <w:rsid w:val="002A0F92"/>
    <w:rsid w:val="002A34C4"/>
    <w:rsid w:val="002B1F90"/>
    <w:rsid w:val="002B4BBA"/>
    <w:rsid w:val="002B5271"/>
    <w:rsid w:val="002C178C"/>
    <w:rsid w:val="002C2793"/>
    <w:rsid w:val="002D4067"/>
    <w:rsid w:val="002E130B"/>
    <w:rsid w:val="002E55F7"/>
    <w:rsid w:val="002E6415"/>
    <w:rsid w:val="002E7D31"/>
    <w:rsid w:val="002F0E7E"/>
    <w:rsid w:val="002F3F8B"/>
    <w:rsid w:val="00312253"/>
    <w:rsid w:val="00323A74"/>
    <w:rsid w:val="0032418F"/>
    <w:rsid w:val="00326AF3"/>
    <w:rsid w:val="00334D6F"/>
    <w:rsid w:val="00335982"/>
    <w:rsid w:val="00340401"/>
    <w:rsid w:val="0034606B"/>
    <w:rsid w:val="00347BE5"/>
    <w:rsid w:val="00352B63"/>
    <w:rsid w:val="00356C39"/>
    <w:rsid w:val="00357364"/>
    <w:rsid w:val="00357717"/>
    <w:rsid w:val="0036088C"/>
    <w:rsid w:val="00360A55"/>
    <w:rsid w:val="00362B40"/>
    <w:rsid w:val="0036577E"/>
    <w:rsid w:val="003674ED"/>
    <w:rsid w:val="003706DC"/>
    <w:rsid w:val="00370DE5"/>
    <w:rsid w:val="0037268D"/>
    <w:rsid w:val="00373C10"/>
    <w:rsid w:val="00373E78"/>
    <w:rsid w:val="00376FF1"/>
    <w:rsid w:val="0038083D"/>
    <w:rsid w:val="00383197"/>
    <w:rsid w:val="0039218D"/>
    <w:rsid w:val="00396A18"/>
    <w:rsid w:val="003A022C"/>
    <w:rsid w:val="003A2282"/>
    <w:rsid w:val="003A2948"/>
    <w:rsid w:val="003B343F"/>
    <w:rsid w:val="003B720F"/>
    <w:rsid w:val="003B7BA2"/>
    <w:rsid w:val="003C28AB"/>
    <w:rsid w:val="003C2AB6"/>
    <w:rsid w:val="003C4ED6"/>
    <w:rsid w:val="003C6F92"/>
    <w:rsid w:val="003D2029"/>
    <w:rsid w:val="003D390C"/>
    <w:rsid w:val="003E16BC"/>
    <w:rsid w:val="003E4E97"/>
    <w:rsid w:val="003E630F"/>
    <w:rsid w:val="003E7CB3"/>
    <w:rsid w:val="003F0BF3"/>
    <w:rsid w:val="003F6CC9"/>
    <w:rsid w:val="004030D7"/>
    <w:rsid w:val="00403899"/>
    <w:rsid w:val="00404FA2"/>
    <w:rsid w:val="0040552F"/>
    <w:rsid w:val="00411708"/>
    <w:rsid w:val="00411FA7"/>
    <w:rsid w:val="00417383"/>
    <w:rsid w:val="004271A3"/>
    <w:rsid w:val="0042728B"/>
    <w:rsid w:val="004277E9"/>
    <w:rsid w:val="0043077E"/>
    <w:rsid w:val="00430DF9"/>
    <w:rsid w:val="00434CCD"/>
    <w:rsid w:val="00436FEE"/>
    <w:rsid w:val="004435A7"/>
    <w:rsid w:val="00456A1F"/>
    <w:rsid w:val="00456E71"/>
    <w:rsid w:val="0045767F"/>
    <w:rsid w:val="004607E3"/>
    <w:rsid w:val="0046101A"/>
    <w:rsid w:val="00462808"/>
    <w:rsid w:val="00462F0A"/>
    <w:rsid w:val="004636BD"/>
    <w:rsid w:val="004652FE"/>
    <w:rsid w:val="00467C0C"/>
    <w:rsid w:val="00475622"/>
    <w:rsid w:val="00476568"/>
    <w:rsid w:val="00476A6A"/>
    <w:rsid w:val="00480618"/>
    <w:rsid w:val="0048161C"/>
    <w:rsid w:val="00483419"/>
    <w:rsid w:val="0048381B"/>
    <w:rsid w:val="00485FF8"/>
    <w:rsid w:val="0048693C"/>
    <w:rsid w:val="00490B54"/>
    <w:rsid w:val="00495079"/>
    <w:rsid w:val="00495720"/>
    <w:rsid w:val="004966BD"/>
    <w:rsid w:val="00497B4B"/>
    <w:rsid w:val="004A1426"/>
    <w:rsid w:val="004A1D75"/>
    <w:rsid w:val="004A5314"/>
    <w:rsid w:val="004B1BE2"/>
    <w:rsid w:val="004B20F4"/>
    <w:rsid w:val="004B2E2C"/>
    <w:rsid w:val="004B43AD"/>
    <w:rsid w:val="004B4B7D"/>
    <w:rsid w:val="004B79FA"/>
    <w:rsid w:val="004C2413"/>
    <w:rsid w:val="004D244A"/>
    <w:rsid w:val="004D3D41"/>
    <w:rsid w:val="004D4175"/>
    <w:rsid w:val="004E0137"/>
    <w:rsid w:val="004E10A2"/>
    <w:rsid w:val="004E29AC"/>
    <w:rsid w:val="004E4A80"/>
    <w:rsid w:val="004F5187"/>
    <w:rsid w:val="004F7C91"/>
    <w:rsid w:val="0050466C"/>
    <w:rsid w:val="00504896"/>
    <w:rsid w:val="00504B16"/>
    <w:rsid w:val="00507F73"/>
    <w:rsid w:val="00512270"/>
    <w:rsid w:val="00513A0D"/>
    <w:rsid w:val="00520426"/>
    <w:rsid w:val="005210EA"/>
    <w:rsid w:val="00531C8D"/>
    <w:rsid w:val="00534DE7"/>
    <w:rsid w:val="00534F6B"/>
    <w:rsid w:val="00542B2D"/>
    <w:rsid w:val="00546903"/>
    <w:rsid w:val="00546BA5"/>
    <w:rsid w:val="00547FAF"/>
    <w:rsid w:val="00555426"/>
    <w:rsid w:val="0055593D"/>
    <w:rsid w:val="00565547"/>
    <w:rsid w:val="0056666F"/>
    <w:rsid w:val="00567F86"/>
    <w:rsid w:val="005705A8"/>
    <w:rsid w:val="005729EC"/>
    <w:rsid w:val="00575BBC"/>
    <w:rsid w:val="00586245"/>
    <w:rsid w:val="005907C6"/>
    <w:rsid w:val="00595BA7"/>
    <w:rsid w:val="00597197"/>
    <w:rsid w:val="005A1A4F"/>
    <w:rsid w:val="005A28F8"/>
    <w:rsid w:val="005A2CE5"/>
    <w:rsid w:val="005A5910"/>
    <w:rsid w:val="005A7546"/>
    <w:rsid w:val="005B1369"/>
    <w:rsid w:val="005B76E4"/>
    <w:rsid w:val="005B78C0"/>
    <w:rsid w:val="005C0ACE"/>
    <w:rsid w:val="005C2675"/>
    <w:rsid w:val="005C39AD"/>
    <w:rsid w:val="005C4E1A"/>
    <w:rsid w:val="005E4085"/>
    <w:rsid w:val="005F09A4"/>
    <w:rsid w:val="005F197D"/>
    <w:rsid w:val="005F6DCE"/>
    <w:rsid w:val="005F6F3D"/>
    <w:rsid w:val="006011A5"/>
    <w:rsid w:val="00603080"/>
    <w:rsid w:val="00607440"/>
    <w:rsid w:val="00610B5B"/>
    <w:rsid w:val="006111BA"/>
    <w:rsid w:val="006156FE"/>
    <w:rsid w:val="0061630C"/>
    <w:rsid w:val="00620BB5"/>
    <w:rsid w:val="00621EE5"/>
    <w:rsid w:val="00622A4B"/>
    <w:rsid w:val="00625B6E"/>
    <w:rsid w:val="00636150"/>
    <w:rsid w:val="006426BB"/>
    <w:rsid w:val="00643AA9"/>
    <w:rsid w:val="006462D4"/>
    <w:rsid w:val="00651BB6"/>
    <w:rsid w:val="0065394E"/>
    <w:rsid w:val="00653B6F"/>
    <w:rsid w:val="00656949"/>
    <w:rsid w:val="006613A3"/>
    <w:rsid w:val="00662EF4"/>
    <w:rsid w:val="00671FF5"/>
    <w:rsid w:val="00672B0F"/>
    <w:rsid w:val="00673D59"/>
    <w:rsid w:val="006818D8"/>
    <w:rsid w:val="00682247"/>
    <w:rsid w:val="00682915"/>
    <w:rsid w:val="006835E9"/>
    <w:rsid w:val="00684CE6"/>
    <w:rsid w:val="006860B0"/>
    <w:rsid w:val="00690434"/>
    <w:rsid w:val="006A52B7"/>
    <w:rsid w:val="006B38D0"/>
    <w:rsid w:val="006B6CC9"/>
    <w:rsid w:val="006C21B5"/>
    <w:rsid w:val="006C32EC"/>
    <w:rsid w:val="006C46F3"/>
    <w:rsid w:val="006C4DBD"/>
    <w:rsid w:val="006C7968"/>
    <w:rsid w:val="006D1A0F"/>
    <w:rsid w:val="006D26B7"/>
    <w:rsid w:val="006D3335"/>
    <w:rsid w:val="006E1B0C"/>
    <w:rsid w:val="006E2D55"/>
    <w:rsid w:val="006E62F3"/>
    <w:rsid w:val="006E6DE1"/>
    <w:rsid w:val="006E7EDF"/>
    <w:rsid w:val="006F17B7"/>
    <w:rsid w:val="006F231F"/>
    <w:rsid w:val="006F2548"/>
    <w:rsid w:val="006F3911"/>
    <w:rsid w:val="006F435A"/>
    <w:rsid w:val="006F55BD"/>
    <w:rsid w:val="006F6A0D"/>
    <w:rsid w:val="0070064F"/>
    <w:rsid w:val="00702596"/>
    <w:rsid w:val="00704430"/>
    <w:rsid w:val="0070741E"/>
    <w:rsid w:val="007100FD"/>
    <w:rsid w:val="0071112E"/>
    <w:rsid w:val="00711697"/>
    <w:rsid w:val="0071339D"/>
    <w:rsid w:val="00716EF0"/>
    <w:rsid w:val="007174C0"/>
    <w:rsid w:val="00717906"/>
    <w:rsid w:val="007230B6"/>
    <w:rsid w:val="007329E7"/>
    <w:rsid w:val="0073460C"/>
    <w:rsid w:val="00735DFF"/>
    <w:rsid w:val="00740C5D"/>
    <w:rsid w:val="00740D58"/>
    <w:rsid w:val="00743CF7"/>
    <w:rsid w:val="00745EF3"/>
    <w:rsid w:val="007471A5"/>
    <w:rsid w:val="00754015"/>
    <w:rsid w:val="00760494"/>
    <w:rsid w:val="00760999"/>
    <w:rsid w:val="00765629"/>
    <w:rsid w:val="00765CA8"/>
    <w:rsid w:val="0076796D"/>
    <w:rsid w:val="00771B9E"/>
    <w:rsid w:val="007733BC"/>
    <w:rsid w:val="00776B2C"/>
    <w:rsid w:val="00777141"/>
    <w:rsid w:val="00777339"/>
    <w:rsid w:val="00783FA8"/>
    <w:rsid w:val="00784B98"/>
    <w:rsid w:val="00784C12"/>
    <w:rsid w:val="007851C7"/>
    <w:rsid w:val="00785BD8"/>
    <w:rsid w:val="007861AB"/>
    <w:rsid w:val="00786DC3"/>
    <w:rsid w:val="00787017"/>
    <w:rsid w:val="00787F70"/>
    <w:rsid w:val="00792511"/>
    <w:rsid w:val="007A61D5"/>
    <w:rsid w:val="007C48C8"/>
    <w:rsid w:val="007C61C3"/>
    <w:rsid w:val="007D03F9"/>
    <w:rsid w:val="007D15F8"/>
    <w:rsid w:val="007D1F6A"/>
    <w:rsid w:val="007D5A8B"/>
    <w:rsid w:val="007D6F20"/>
    <w:rsid w:val="007E0F75"/>
    <w:rsid w:val="007E30F9"/>
    <w:rsid w:val="007E4889"/>
    <w:rsid w:val="007E6AAD"/>
    <w:rsid w:val="007E71A3"/>
    <w:rsid w:val="007E7CC6"/>
    <w:rsid w:val="007F1055"/>
    <w:rsid w:val="007F3B37"/>
    <w:rsid w:val="007F444C"/>
    <w:rsid w:val="007F5096"/>
    <w:rsid w:val="007F6E72"/>
    <w:rsid w:val="008010DF"/>
    <w:rsid w:val="00802E53"/>
    <w:rsid w:val="00804541"/>
    <w:rsid w:val="0080521F"/>
    <w:rsid w:val="0080642A"/>
    <w:rsid w:val="00806719"/>
    <w:rsid w:val="00810983"/>
    <w:rsid w:val="008121E3"/>
    <w:rsid w:val="0081244A"/>
    <w:rsid w:val="00812E7E"/>
    <w:rsid w:val="0081492F"/>
    <w:rsid w:val="00816632"/>
    <w:rsid w:val="00817B10"/>
    <w:rsid w:val="00820D65"/>
    <w:rsid w:val="00821B51"/>
    <w:rsid w:val="00822095"/>
    <w:rsid w:val="008238AE"/>
    <w:rsid w:val="00825DC4"/>
    <w:rsid w:val="008317A9"/>
    <w:rsid w:val="00840B40"/>
    <w:rsid w:val="00845DAB"/>
    <w:rsid w:val="008462F9"/>
    <w:rsid w:val="008474BD"/>
    <w:rsid w:val="00847C92"/>
    <w:rsid w:val="0085325E"/>
    <w:rsid w:val="00872D28"/>
    <w:rsid w:val="008740FD"/>
    <w:rsid w:val="00875373"/>
    <w:rsid w:val="0088123D"/>
    <w:rsid w:val="0088208C"/>
    <w:rsid w:val="00883435"/>
    <w:rsid w:val="00885728"/>
    <w:rsid w:val="00885C0E"/>
    <w:rsid w:val="00890330"/>
    <w:rsid w:val="0089241F"/>
    <w:rsid w:val="008A0B39"/>
    <w:rsid w:val="008A1E42"/>
    <w:rsid w:val="008A4338"/>
    <w:rsid w:val="008B06F7"/>
    <w:rsid w:val="008B1FCC"/>
    <w:rsid w:val="008C2975"/>
    <w:rsid w:val="008C2F0C"/>
    <w:rsid w:val="008C3D30"/>
    <w:rsid w:val="008C67BD"/>
    <w:rsid w:val="008C704D"/>
    <w:rsid w:val="008D2B45"/>
    <w:rsid w:val="008D4981"/>
    <w:rsid w:val="008D75D7"/>
    <w:rsid w:val="008E2132"/>
    <w:rsid w:val="008E2F74"/>
    <w:rsid w:val="008E4A38"/>
    <w:rsid w:val="008E6A43"/>
    <w:rsid w:val="008F2B5F"/>
    <w:rsid w:val="008F44C0"/>
    <w:rsid w:val="008F586C"/>
    <w:rsid w:val="008F63AB"/>
    <w:rsid w:val="00900838"/>
    <w:rsid w:val="0090386C"/>
    <w:rsid w:val="00907489"/>
    <w:rsid w:val="009139EB"/>
    <w:rsid w:val="00916988"/>
    <w:rsid w:val="00916DB9"/>
    <w:rsid w:val="00922885"/>
    <w:rsid w:val="00931DC5"/>
    <w:rsid w:val="00932A0C"/>
    <w:rsid w:val="00932DFC"/>
    <w:rsid w:val="009347D2"/>
    <w:rsid w:val="00941B2A"/>
    <w:rsid w:val="00942532"/>
    <w:rsid w:val="009443C7"/>
    <w:rsid w:val="00944CC9"/>
    <w:rsid w:val="009479A1"/>
    <w:rsid w:val="00947EFF"/>
    <w:rsid w:val="009504D6"/>
    <w:rsid w:val="009508AE"/>
    <w:rsid w:val="009518CD"/>
    <w:rsid w:val="009533FA"/>
    <w:rsid w:val="009540FD"/>
    <w:rsid w:val="009627EE"/>
    <w:rsid w:val="00963310"/>
    <w:rsid w:val="00963778"/>
    <w:rsid w:val="00963A5A"/>
    <w:rsid w:val="0096435D"/>
    <w:rsid w:val="0096523F"/>
    <w:rsid w:val="0096651B"/>
    <w:rsid w:val="00966917"/>
    <w:rsid w:val="00967292"/>
    <w:rsid w:val="0097021E"/>
    <w:rsid w:val="00973572"/>
    <w:rsid w:val="00977B79"/>
    <w:rsid w:val="00977C3C"/>
    <w:rsid w:val="009800C5"/>
    <w:rsid w:val="009804BB"/>
    <w:rsid w:val="00981129"/>
    <w:rsid w:val="00981493"/>
    <w:rsid w:val="00985CF6"/>
    <w:rsid w:val="009933CF"/>
    <w:rsid w:val="009954A2"/>
    <w:rsid w:val="00996D2C"/>
    <w:rsid w:val="009A0641"/>
    <w:rsid w:val="009A208E"/>
    <w:rsid w:val="009A2128"/>
    <w:rsid w:val="009A2154"/>
    <w:rsid w:val="009A5DAD"/>
    <w:rsid w:val="009A7823"/>
    <w:rsid w:val="009B28AD"/>
    <w:rsid w:val="009B41E8"/>
    <w:rsid w:val="009C3DC4"/>
    <w:rsid w:val="009C45CF"/>
    <w:rsid w:val="009C59DA"/>
    <w:rsid w:val="009C73D6"/>
    <w:rsid w:val="009C78F9"/>
    <w:rsid w:val="009D0199"/>
    <w:rsid w:val="009D2D1D"/>
    <w:rsid w:val="009E1384"/>
    <w:rsid w:val="009F0E0C"/>
    <w:rsid w:val="009F35C6"/>
    <w:rsid w:val="009F4998"/>
    <w:rsid w:val="00A02604"/>
    <w:rsid w:val="00A02711"/>
    <w:rsid w:val="00A03C78"/>
    <w:rsid w:val="00A0626C"/>
    <w:rsid w:val="00A11014"/>
    <w:rsid w:val="00A11E82"/>
    <w:rsid w:val="00A137D9"/>
    <w:rsid w:val="00A14B4E"/>
    <w:rsid w:val="00A1662A"/>
    <w:rsid w:val="00A16883"/>
    <w:rsid w:val="00A1784D"/>
    <w:rsid w:val="00A20953"/>
    <w:rsid w:val="00A21FEC"/>
    <w:rsid w:val="00A22568"/>
    <w:rsid w:val="00A22574"/>
    <w:rsid w:val="00A26EDF"/>
    <w:rsid w:val="00A30B0A"/>
    <w:rsid w:val="00A41DA6"/>
    <w:rsid w:val="00A463F1"/>
    <w:rsid w:val="00A4654D"/>
    <w:rsid w:val="00A46E57"/>
    <w:rsid w:val="00A53845"/>
    <w:rsid w:val="00A56AC0"/>
    <w:rsid w:val="00A60D75"/>
    <w:rsid w:val="00A669A1"/>
    <w:rsid w:val="00A76C61"/>
    <w:rsid w:val="00A81F5B"/>
    <w:rsid w:val="00A85B73"/>
    <w:rsid w:val="00A90D56"/>
    <w:rsid w:val="00A91114"/>
    <w:rsid w:val="00A953AB"/>
    <w:rsid w:val="00AA00CE"/>
    <w:rsid w:val="00AA1E28"/>
    <w:rsid w:val="00AA4772"/>
    <w:rsid w:val="00AA6AEA"/>
    <w:rsid w:val="00AB1DD8"/>
    <w:rsid w:val="00AB1FEC"/>
    <w:rsid w:val="00AB246A"/>
    <w:rsid w:val="00AC2995"/>
    <w:rsid w:val="00AC7E07"/>
    <w:rsid w:val="00AC7FDB"/>
    <w:rsid w:val="00AD2515"/>
    <w:rsid w:val="00AD27B5"/>
    <w:rsid w:val="00AD747F"/>
    <w:rsid w:val="00AE0E8B"/>
    <w:rsid w:val="00AE4D8C"/>
    <w:rsid w:val="00AF026C"/>
    <w:rsid w:val="00AF2501"/>
    <w:rsid w:val="00AF2FED"/>
    <w:rsid w:val="00AF3DF5"/>
    <w:rsid w:val="00AF45E8"/>
    <w:rsid w:val="00AF6C46"/>
    <w:rsid w:val="00AF6CD5"/>
    <w:rsid w:val="00B029C6"/>
    <w:rsid w:val="00B06F44"/>
    <w:rsid w:val="00B11747"/>
    <w:rsid w:val="00B12B77"/>
    <w:rsid w:val="00B13D12"/>
    <w:rsid w:val="00B157B4"/>
    <w:rsid w:val="00B176E2"/>
    <w:rsid w:val="00B17875"/>
    <w:rsid w:val="00B17CA3"/>
    <w:rsid w:val="00B20455"/>
    <w:rsid w:val="00B207BE"/>
    <w:rsid w:val="00B21AD6"/>
    <w:rsid w:val="00B2212F"/>
    <w:rsid w:val="00B2581E"/>
    <w:rsid w:val="00B31CA2"/>
    <w:rsid w:val="00B31D24"/>
    <w:rsid w:val="00B36C9C"/>
    <w:rsid w:val="00B376B6"/>
    <w:rsid w:val="00B40701"/>
    <w:rsid w:val="00B43097"/>
    <w:rsid w:val="00B45867"/>
    <w:rsid w:val="00B47A95"/>
    <w:rsid w:val="00B51AB1"/>
    <w:rsid w:val="00B52311"/>
    <w:rsid w:val="00B52A15"/>
    <w:rsid w:val="00B644AA"/>
    <w:rsid w:val="00B6546F"/>
    <w:rsid w:val="00B66964"/>
    <w:rsid w:val="00B701D8"/>
    <w:rsid w:val="00B71478"/>
    <w:rsid w:val="00B76074"/>
    <w:rsid w:val="00B82134"/>
    <w:rsid w:val="00B83E7F"/>
    <w:rsid w:val="00B9238D"/>
    <w:rsid w:val="00B92C79"/>
    <w:rsid w:val="00B93EF7"/>
    <w:rsid w:val="00B946A9"/>
    <w:rsid w:val="00BB252B"/>
    <w:rsid w:val="00BB3E98"/>
    <w:rsid w:val="00BB59C3"/>
    <w:rsid w:val="00BC004C"/>
    <w:rsid w:val="00BC138A"/>
    <w:rsid w:val="00BC336D"/>
    <w:rsid w:val="00BC3902"/>
    <w:rsid w:val="00BC638F"/>
    <w:rsid w:val="00BC6C2C"/>
    <w:rsid w:val="00BD78ED"/>
    <w:rsid w:val="00BE0951"/>
    <w:rsid w:val="00BE37BA"/>
    <w:rsid w:val="00BF0E68"/>
    <w:rsid w:val="00BF5AFB"/>
    <w:rsid w:val="00BF656F"/>
    <w:rsid w:val="00C008CE"/>
    <w:rsid w:val="00C02A1C"/>
    <w:rsid w:val="00C059E6"/>
    <w:rsid w:val="00C06DAE"/>
    <w:rsid w:val="00C1077E"/>
    <w:rsid w:val="00C11B4D"/>
    <w:rsid w:val="00C15AC3"/>
    <w:rsid w:val="00C1797B"/>
    <w:rsid w:val="00C271F8"/>
    <w:rsid w:val="00C31D86"/>
    <w:rsid w:val="00C35614"/>
    <w:rsid w:val="00C364F3"/>
    <w:rsid w:val="00C40340"/>
    <w:rsid w:val="00C4263D"/>
    <w:rsid w:val="00C44FF3"/>
    <w:rsid w:val="00C4506D"/>
    <w:rsid w:val="00C456DD"/>
    <w:rsid w:val="00C52540"/>
    <w:rsid w:val="00C525EF"/>
    <w:rsid w:val="00C551F7"/>
    <w:rsid w:val="00C5605C"/>
    <w:rsid w:val="00C565A8"/>
    <w:rsid w:val="00C60859"/>
    <w:rsid w:val="00C616F1"/>
    <w:rsid w:val="00C6327B"/>
    <w:rsid w:val="00C63900"/>
    <w:rsid w:val="00C644D9"/>
    <w:rsid w:val="00C75CE8"/>
    <w:rsid w:val="00C76AA6"/>
    <w:rsid w:val="00C77734"/>
    <w:rsid w:val="00C80A2F"/>
    <w:rsid w:val="00C817C2"/>
    <w:rsid w:val="00C83ACC"/>
    <w:rsid w:val="00C902B1"/>
    <w:rsid w:val="00C97B0D"/>
    <w:rsid w:val="00CA0752"/>
    <w:rsid w:val="00CA1227"/>
    <w:rsid w:val="00CA1E18"/>
    <w:rsid w:val="00CA3BF2"/>
    <w:rsid w:val="00CA4C41"/>
    <w:rsid w:val="00CA5356"/>
    <w:rsid w:val="00CA5BA2"/>
    <w:rsid w:val="00CB22C1"/>
    <w:rsid w:val="00CC1841"/>
    <w:rsid w:val="00CC4691"/>
    <w:rsid w:val="00CD36E2"/>
    <w:rsid w:val="00CD3D64"/>
    <w:rsid w:val="00CD7664"/>
    <w:rsid w:val="00CE223E"/>
    <w:rsid w:val="00CE465D"/>
    <w:rsid w:val="00CE483E"/>
    <w:rsid w:val="00CF0F23"/>
    <w:rsid w:val="00CF24DA"/>
    <w:rsid w:val="00CF289E"/>
    <w:rsid w:val="00CF5C97"/>
    <w:rsid w:val="00CF6ECE"/>
    <w:rsid w:val="00D034CB"/>
    <w:rsid w:val="00D03600"/>
    <w:rsid w:val="00D03B90"/>
    <w:rsid w:val="00D04196"/>
    <w:rsid w:val="00D054DB"/>
    <w:rsid w:val="00D11CD7"/>
    <w:rsid w:val="00D13B75"/>
    <w:rsid w:val="00D241D7"/>
    <w:rsid w:val="00D331C2"/>
    <w:rsid w:val="00D3444E"/>
    <w:rsid w:val="00D3454C"/>
    <w:rsid w:val="00D3488E"/>
    <w:rsid w:val="00D40462"/>
    <w:rsid w:val="00D43434"/>
    <w:rsid w:val="00D471C9"/>
    <w:rsid w:val="00D4751F"/>
    <w:rsid w:val="00D50702"/>
    <w:rsid w:val="00D50750"/>
    <w:rsid w:val="00D50B3C"/>
    <w:rsid w:val="00D5234E"/>
    <w:rsid w:val="00D53EB7"/>
    <w:rsid w:val="00D547A0"/>
    <w:rsid w:val="00D56ACB"/>
    <w:rsid w:val="00D56F7A"/>
    <w:rsid w:val="00D60F14"/>
    <w:rsid w:val="00D61561"/>
    <w:rsid w:val="00D616FF"/>
    <w:rsid w:val="00D619C0"/>
    <w:rsid w:val="00D65570"/>
    <w:rsid w:val="00D74AEF"/>
    <w:rsid w:val="00D77C6D"/>
    <w:rsid w:val="00D842FB"/>
    <w:rsid w:val="00D86835"/>
    <w:rsid w:val="00D9069B"/>
    <w:rsid w:val="00D94CF4"/>
    <w:rsid w:val="00DA07A5"/>
    <w:rsid w:val="00DA12D3"/>
    <w:rsid w:val="00DA1791"/>
    <w:rsid w:val="00DA20BB"/>
    <w:rsid w:val="00DA2541"/>
    <w:rsid w:val="00DA3074"/>
    <w:rsid w:val="00DA354D"/>
    <w:rsid w:val="00DA625E"/>
    <w:rsid w:val="00DB07AB"/>
    <w:rsid w:val="00DB28CE"/>
    <w:rsid w:val="00DB6826"/>
    <w:rsid w:val="00DB71CE"/>
    <w:rsid w:val="00DC18AF"/>
    <w:rsid w:val="00DC1F3C"/>
    <w:rsid w:val="00DC355B"/>
    <w:rsid w:val="00DC74F0"/>
    <w:rsid w:val="00DD0F8F"/>
    <w:rsid w:val="00DD14D2"/>
    <w:rsid w:val="00DD4BBB"/>
    <w:rsid w:val="00DE5CAB"/>
    <w:rsid w:val="00DE669D"/>
    <w:rsid w:val="00DF223F"/>
    <w:rsid w:val="00E0045E"/>
    <w:rsid w:val="00E00809"/>
    <w:rsid w:val="00E02F72"/>
    <w:rsid w:val="00E03173"/>
    <w:rsid w:val="00E04825"/>
    <w:rsid w:val="00E11D29"/>
    <w:rsid w:val="00E133B4"/>
    <w:rsid w:val="00E2358F"/>
    <w:rsid w:val="00E27C37"/>
    <w:rsid w:val="00E27C55"/>
    <w:rsid w:val="00E30368"/>
    <w:rsid w:val="00E30A3A"/>
    <w:rsid w:val="00E317F8"/>
    <w:rsid w:val="00E35066"/>
    <w:rsid w:val="00E37025"/>
    <w:rsid w:val="00E37319"/>
    <w:rsid w:val="00E414F8"/>
    <w:rsid w:val="00E42068"/>
    <w:rsid w:val="00E42678"/>
    <w:rsid w:val="00E43989"/>
    <w:rsid w:val="00E43B05"/>
    <w:rsid w:val="00E44A06"/>
    <w:rsid w:val="00E4608E"/>
    <w:rsid w:val="00E51495"/>
    <w:rsid w:val="00E54D42"/>
    <w:rsid w:val="00E552E6"/>
    <w:rsid w:val="00E602B4"/>
    <w:rsid w:val="00E60859"/>
    <w:rsid w:val="00E6154C"/>
    <w:rsid w:val="00E63799"/>
    <w:rsid w:val="00E63EAD"/>
    <w:rsid w:val="00E64676"/>
    <w:rsid w:val="00E71E17"/>
    <w:rsid w:val="00E766DE"/>
    <w:rsid w:val="00E76989"/>
    <w:rsid w:val="00E90AAE"/>
    <w:rsid w:val="00E957BD"/>
    <w:rsid w:val="00E95AC4"/>
    <w:rsid w:val="00EA1D0D"/>
    <w:rsid w:val="00EA28C7"/>
    <w:rsid w:val="00EC2A47"/>
    <w:rsid w:val="00ED37EB"/>
    <w:rsid w:val="00ED6A36"/>
    <w:rsid w:val="00EE1B88"/>
    <w:rsid w:val="00EF3CB9"/>
    <w:rsid w:val="00EF47D9"/>
    <w:rsid w:val="00EF4ED2"/>
    <w:rsid w:val="00EF67AA"/>
    <w:rsid w:val="00EF785E"/>
    <w:rsid w:val="00F02C78"/>
    <w:rsid w:val="00F04FB4"/>
    <w:rsid w:val="00F11C39"/>
    <w:rsid w:val="00F14485"/>
    <w:rsid w:val="00F1459E"/>
    <w:rsid w:val="00F23E6A"/>
    <w:rsid w:val="00F30BCD"/>
    <w:rsid w:val="00F363A9"/>
    <w:rsid w:val="00F36955"/>
    <w:rsid w:val="00F432C1"/>
    <w:rsid w:val="00F43EC1"/>
    <w:rsid w:val="00F45406"/>
    <w:rsid w:val="00F52C9B"/>
    <w:rsid w:val="00F61D82"/>
    <w:rsid w:val="00F6263A"/>
    <w:rsid w:val="00F65BD2"/>
    <w:rsid w:val="00F65CC5"/>
    <w:rsid w:val="00F66004"/>
    <w:rsid w:val="00F75B80"/>
    <w:rsid w:val="00F76166"/>
    <w:rsid w:val="00F83900"/>
    <w:rsid w:val="00F84AB8"/>
    <w:rsid w:val="00F8536B"/>
    <w:rsid w:val="00F8754A"/>
    <w:rsid w:val="00F90E4A"/>
    <w:rsid w:val="00F92B8D"/>
    <w:rsid w:val="00F94C13"/>
    <w:rsid w:val="00FA0593"/>
    <w:rsid w:val="00FA090E"/>
    <w:rsid w:val="00FA3A6E"/>
    <w:rsid w:val="00FA597D"/>
    <w:rsid w:val="00FA61C7"/>
    <w:rsid w:val="00FB2762"/>
    <w:rsid w:val="00FB3E1A"/>
    <w:rsid w:val="00FB66CB"/>
    <w:rsid w:val="00FB6C16"/>
    <w:rsid w:val="00FC2080"/>
    <w:rsid w:val="00FC3BAE"/>
    <w:rsid w:val="00FC417B"/>
    <w:rsid w:val="00FC544E"/>
    <w:rsid w:val="00FC6B56"/>
    <w:rsid w:val="00FD2FF8"/>
    <w:rsid w:val="00FD4CB2"/>
    <w:rsid w:val="00FD599E"/>
    <w:rsid w:val="00FD6305"/>
    <w:rsid w:val="00FD731F"/>
    <w:rsid w:val="00FE3CE5"/>
    <w:rsid w:val="00FF1386"/>
    <w:rsid w:val="00FF138F"/>
    <w:rsid w:val="00FF2729"/>
    <w:rsid w:val="00FF3407"/>
    <w:rsid w:val="00FF5883"/>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ACCCECD"/>
  <w15:docId w15:val="{EFC36D15-9969-4692-AB6F-5FD55CAD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0E"/>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Normal"/>
    <w:next w:val="Normal"/>
    <w:link w:val="Heading1Char"/>
    <w:uiPriority w:val="9"/>
    <w:qFormat/>
    <w:rsid w:val="00785B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17906"/>
    <w:pPr>
      <w:widowControl/>
      <w:suppressAutoHyphens w:val="0"/>
      <w:autoSpaceDN/>
      <w:spacing w:before="100" w:beforeAutospacing="1" w:after="100" w:afterAutospacing="1"/>
      <w:textAlignment w:val="auto"/>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45"/>
    <w:rPr>
      <w:rFonts w:ascii="Tahoma" w:hAnsi="Tahoma" w:cs="Tahoma"/>
      <w:sz w:val="16"/>
      <w:szCs w:val="16"/>
    </w:rPr>
  </w:style>
  <w:style w:type="character" w:customStyle="1" w:styleId="BalloonTextChar">
    <w:name w:val="Balloon Text Char"/>
    <w:basedOn w:val="DefaultParagraphFont"/>
    <w:link w:val="BalloonText"/>
    <w:uiPriority w:val="99"/>
    <w:semiHidden/>
    <w:rsid w:val="00586245"/>
    <w:rPr>
      <w:rFonts w:ascii="Tahoma" w:hAnsi="Tahoma" w:cs="Tahoma"/>
      <w:sz w:val="16"/>
      <w:szCs w:val="16"/>
    </w:rPr>
  </w:style>
  <w:style w:type="character" w:styleId="Hyperlink">
    <w:name w:val="Hyperlink"/>
    <w:basedOn w:val="DefaultParagraphFont"/>
    <w:uiPriority w:val="99"/>
    <w:unhideWhenUsed/>
    <w:rsid w:val="00586245"/>
    <w:rPr>
      <w:color w:val="0000FF" w:themeColor="hyperlink"/>
      <w:u w:val="single"/>
    </w:rPr>
  </w:style>
  <w:style w:type="paragraph" w:styleId="ListParagraph">
    <w:name w:val="List Paragraph"/>
    <w:basedOn w:val="Normal"/>
    <w:uiPriority w:val="34"/>
    <w:qFormat/>
    <w:rsid w:val="00370DE5"/>
    <w:pPr>
      <w:ind w:left="720"/>
      <w:contextualSpacing/>
    </w:pPr>
  </w:style>
  <w:style w:type="paragraph" w:customStyle="1" w:styleId="Default">
    <w:name w:val="Default"/>
    <w:rsid w:val="00B654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43E4E"/>
    <w:pPr>
      <w:tabs>
        <w:tab w:val="center" w:pos="4680"/>
        <w:tab w:val="right" w:pos="9360"/>
      </w:tabs>
    </w:pPr>
  </w:style>
  <w:style w:type="character" w:customStyle="1" w:styleId="HeaderChar">
    <w:name w:val="Header Char"/>
    <w:basedOn w:val="DefaultParagraphFont"/>
    <w:link w:val="Header"/>
    <w:rsid w:val="00243E4E"/>
  </w:style>
  <w:style w:type="paragraph" w:styleId="Footer">
    <w:name w:val="footer"/>
    <w:basedOn w:val="Normal"/>
    <w:link w:val="FooterChar"/>
    <w:uiPriority w:val="99"/>
    <w:unhideWhenUsed/>
    <w:rsid w:val="00243E4E"/>
    <w:pPr>
      <w:tabs>
        <w:tab w:val="center" w:pos="4680"/>
        <w:tab w:val="right" w:pos="9360"/>
      </w:tabs>
    </w:pPr>
  </w:style>
  <w:style w:type="character" w:customStyle="1" w:styleId="FooterChar">
    <w:name w:val="Footer Char"/>
    <w:basedOn w:val="DefaultParagraphFont"/>
    <w:link w:val="Footer"/>
    <w:uiPriority w:val="99"/>
    <w:rsid w:val="00243E4E"/>
  </w:style>
  <w:style w:type="paragraph" w:customStyle="1" w:styleId="Standard">
    <w:name w:val="Standard"/>
    <w:rsid w:val="004C2413"/>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3">
    <w:name w:val="WWNum3"/>
    <w:basedOn w:val="NoList"/>
    <w:rsid w:val="004C2413"/>
    <w:pPr>
      <w:numPr>
        <w:numId w:val="1"/>
      </w:numPr>
    </w:pPr>
  </w:style>
  <w:style w:type="paragraph" w:styleId="NoSpacing">
    <w:name w:val="No Spacing"/>
    <w:uiPriority w:val="1"/>
    <w:qFormat/>
    <w:rsid w:val="007174C0"/>
    <w:pPr>
      <w:spacing w:after="0" w:line="240" w:lineRule="auto"/>
    </w:pPr>
    <w:rPr>
      <w:rFonts w:ascii="Calibri" w:eastAsia="Calibri" w:hAnsi="Calibri" w:cs="Times New Roman"/>
    </w:rPr>
  </w:style>
  <w:style w:type="paragraph" w:styleId="BodyText2">
    <w:name w:val="Body Text 2"/>
    <w:basedOn w:val="Normal"/>
    <w:link w:val="BodyText2Char"/>
    <w:uiPriority w:val="99"/>
    <w:rsid w:val="005A28F8"/>
    <w:pPr>
      <w:widowControl/>
      <w:suppressAutoHyphens w:val="0"/>
      <w:autoSpaceDN/>
      <w:jc w:val="both"/>
      <w:textAlignment w:val="auto"/>
    </w:pPr>
    <w:rPr>
      <w:rFonts w:ascii="Helvetica" w:hAnsi="Helvetica"/>
      <w:b/>
      <w:bCs/>
      <w:kern w:val="0"/>
      <w:sz w:val="24"/>
    </w:rPr>
  </w:style>
  <w:style w:type="character" w:customStyle="1" w:styleId="BodyText2Char">
    <w:name w:val="Body Text 2 Char"/>
    <w:basedOn w:val="DefaultParagraphFont"/>
    <w:link w:val="BodyText2"/>
    <w:uiPriority w:val="99"/>
    <w:rsid w:val="005A28F8"/>
    <w:rPr>
      <w:rFonts w:ascii="Helvetica" w:eastAsia="Times New Roman" w:hAnsi="Helvetica" w:cs="Times New Roman"/>
      <w:b/>
      <w:bCs/>
      <w:sz w:val="24"/>
      <w:szCs w:val="20"/>
    </w:rPr>
  </w:style>
  <w:style w:type="paragraph" w:styleId="NormalWeb">
    <w:name w:val="Normal (Web)"/>
    <w:basedOn w:val="Normal"/>
    <w:uiPriority w:val="99"/>
    <w:unhideWhenUsed/>
    <w:rsid w:val="00FF1386"/>
    <w:pPr>
      <w:widowControl/>
      <w:suppressAutoHyphens w:val="0"/>
      <w:autoSpaceDN/>
      <w:spacing w:before="100" w:beforeAutospacing="1" w:after="100" w:afterAutospacing="1"/>
      <w:textAlignment w:val="auto"/>
    </w:pPr>
    <w:rPr>
      <w:kern w:val="0"/>
      <w:sz w:val="24"/>
      <w:szCs w:val="24"/>
    </w:rPr>
  </w:style>
  <w:style w:type="character" w:styleId="Strong">
    <w:name w:val="Strong"/>
    <w:basedOn w:val="DefaultParagraphFont"/>
    <w:uiPriority w:val="22"/>
    <w:qFormat/>
    <w:rsid w:val="00FF1386"/>
    <w:rPr>
      <w:b/>
      <w:bCs/>
    </w:rPr>
  </w:style>
  <w:style w:type="character" w:customStyle="1" w:styleId="apple-converted-space">
    <w:name w:val="apple-converted-space"/>
    <w:basedOn w:val="DefaultParagraphFont"/>
    <w:rsid w:val="00334D6F"/>
  </w:style>
  <w:style w:type="paragraph" w:styleId="PlainText">
    <w:name w:val="Plain Text"/>
    <w:basedOn w:val="Normal"/>
    <w:link w:val="PlainTextChar"/>
    <w:uiPriority w:val="99"/>
    <w:unhideWhenUsed/>
    <w:rsid w:val="008010DF"/>
    <w:pPr>
      <w:widowControl/>
      <w:suppressAutoHyphens w:val="0"/>
      <w:autoSpaceDN/>
      <w:textAlignment w:val="auto"/>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rsid w:val="008010DF"/>
    <w:rPr>
      <w:rFonts w:ascii="Calibri" w:hAnsi="Calibri" w:cs="Consolas"/>
      <w:szCs w:val="21"/>
    </w:rPr>
  </w:style>
  <w:style w:type="character" w:customStyle="1" w:styleId="footersiteaddress">
    <w:name w:val="footer_siteaddress"/>
    <w:basedOn w:val="DefaultParagraphFont"/>
    <w:rsid w:val="00D4751F"/>
    <w:rPr>
      <w:rFonts w:ascii="Times New Roman" w:hAnsi="Times New Roman" w:cs="Times New Roman" w:hint="default"/>
    </w:rPr>
  </w:style>
  <w:style w:type="numbering" w:customStyle="1" w:styleId="Ordinances">
    <w:name w:val="Ordinances"/>
    <w:uiPriority w:val="99"/>
    <w:rsid w:val="006C4DBD"/>
    <w:pPr>
      <w:numPr>
        <w:numId w:val="3"/>
      </w:numPr>
    </w:pPr>
  </w:style>
  <w:style w:type="character" w:customStyle="1" w:styleId="Heading2Char">
    <w:name w:val="Heading 2 Char"/>
    <w:basedOn w:val="DefaultParagraphFont"/>
    <w:link w:val="Heading2"/>
    <w:uiPriority w:val="9"/>
    <w:rsid w:val="00717906"/>
    <w:rPr>
      <w:rFonts w:ascii="Times New Roman" w:eastAsia="Times New Roman" w:hAnsi="Times New Roman" w:cs="Times New Roman"/>
      <w:b/>
      <w:bCs/>
      <w:sz w:val="36"/>
      <w:szCs w:val="36"/>
    </w:rPr>
  </w:style>
  <w:style w:type="character" w:styleId="Emphasis">
    <w:name w:val="Emphasis"/>
    <w:basedOn w:val="DefaultParagraphFont"/>
    <w:uiPriority w:val="20"/>
    <w:qFormat/>
    <w:rsid w:val="00717906"/>
    <w:rPr>
      <w:i/>
      <w:iCs/>
    </w:rPr>
  </w:style>
  <w:style w:type="character" w:customStyle="1" w:styleId="sr-only">
    <w:name w:val="sr-only"/>
    <w:basedOn w:val="DefaultParagraphFont"/>
    <w:rsid w:val="00717906"/>
  </w:style>
  <w:style w:type="character" w:styleId="UnresolvedMention">
    <w:name w:val="Unresolved Mention"/>
    <w:basedOn w:val="DefaultParagraphFont"/>
    <w:uiPriority w:val="99"/>
    <w:semiHidden/>
    <w:unhideWhenUsed/>
    <w:rsid w:val="00A1662A"/>
    <w:rPr>
      <w:color w:val="605E5C"/>
      <w:shd w:val="clear" w:color="auto" w:fill="E1DFDD"/>
    </w:rPr>
  </w:style>
  <w:style w:type="paragraph" w:customStyle="1" w:styleId="locationsaddress-line">
    <w:name w:val="locations__address-line"/>
    <w:basedOn w:val="Normal"/>
    <w:rsid w:val="004271A3"/>
    <w:pPr>
      <w:widowControl/>
      <w:suppressAutoHyphens w:val="0"/>
      <w:autoSpaceDN/>
      <w:spacing w:before="100" w:beforeAutospacing="1" w:after="100" w:afterAutospacing="1"/>
      <w:textAlignment w:val="auto"/>
    </w:pPr>
    <w:rPr>
      <w:kern w:val="0"/>
      <w:sz w:val="24"/>
      <w:szCs w:val="24"/>
    </w:rPr>
  </w:style>
  <w:style w:type="character" w:customStyle="1" w:styleId="Heading1Char">
    <w:name w:val="Heading 1 Char"/>
    <w:basedOn w:val="DefaultParagraphFont"/>
    <w:link w:val="Heading1"/>
    <w:uiPriority w:val="9"/>
    <w:rsid w:val="00785BD8"/>
    <w:rPr>
      <w:rFonts w:asciiTheme="majorHAnsi" w:eastAsiaTheme="majorEastAsia" w:hAnsiTheme="majorHAnsi" w:cstheme="majorBidi"/>
      <w:color w:val="365F91" w:themeColor="accent1" w:themeShade="BF"/>
      <w:kern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257">
      <w:bodyDiv w:val="1"/>
      <w:marLeft w:val="0"/>
      <w:marRight w:val="0"/>
      <w:marTop w:val="0"/>
      <w:marBottom w:val="0"/>
      <w:divBdr>
        <w:top w:val="none" w:sz="0" w:space="0" w:color="auto"/>
        <w:left w:val="none" w:sz="0" w:space="0" w:color="auto"/>
        <w:bottom w:val="none" w:sz="0" w:space="0" w:color="auto"/>
        <w:right w:val="none" w:sz="0" w:space="0" w:color="auto"/>
      </w:divBdr>
    </w:div>
    <w:div w:id="30350366">
      <w:bodyDiv w:val="1"/>
      <w:marLeft w:val="0"/>
      <w:marRight w:val="0"/>
      <w:marTop w:val="0"/>
      <w:marBottom w:val="0"/>
      <w:divBdr>
        <w:top w:val="none" w:sz="0" w:space="0" w:color="auto"/>
        <w:left w:val="none" w:sz="0" w:space="0" w:color="auto"/>
        <w:bottom w:val="none" w:sz="0" w:space="0" w:color="auto"/>
        <w:right w:val="none" w:sz="0" w:space="0" w:color="auto"/>
      </w:divBdr>
    </w:div>
    <w:div w:id="105121026">
      <w:bodyDiv w:val="1"/>
      <w:marLeft w:val="0"/>
      <w:marRight w:val="0"/>
      <w:marTop w:val="0"/>
      <w:marBottom w:val="0"/>
      <w:divBdr>
        <w:top w:val="none" w:sz="0" w:space="0" w:color="auto"/>
        <w:left w:val="none" w:sz="0" w:space="0" w:color="auto"/>
        <w:bottom w:val="none" w:sz="0" w:space="0" w:color="auto"/>
        <w:right w:val="none" w:sz="0" w:space="0" w:color="auto"/>
      </w:divBdr>
    </w:div>
    <w:div w:id="106706696">
      <w:bodyDiv w:val="1"/>
      <w:marLeft w:val="0"/>
      <w:marRight w:val="0"/>
      <w:marTop w:val="0"/>
      <w:marBottom w:val="0"/>
      <w:divBdr>
        <w:top w:val="none" w:sz="0" w:space="0" w:color="auto"/>
        <w:left w:val="none" w:sz="0" w:space="0" w:color="auto"/>
        <w:bottom w:val="none" w:sz="0" w:space="0" w:color="auto"/>
        <w:right w:val="none" w:sz="0" w:space="0" w:color="auto"/>
      </w:divBdr>
    </w:div>
    <w:div w:id="193543692">
      <w:bodyDiv w:val="1"/>
      <w:marLeft w:val="0"/>
      <w:marRight w:val="0"/>
      <w:marTop w:val="0"/>
      <w:marBottom w:val="0"/>
      <w:divBdr>
        <w:top w:val="none" w:sz="0" w:space="0" w:color="auto"/>
        <w:left w:val="none" w:sz="0" w:space="0" w:color="auto"/>
        <w:bottom w:val="none" w:sz="0" w:space="0" w:color="auto"/>
        <w:right w:val="none" w:sz="0" w:space="0" w:color="auto"/>
      </w:divBdr>
    </w:div>
    <w:div w:id="217515880">
      <w:bodyDiv w:val="1"/>
      <w:marLeft w:val="0"/>
      <w:marRight w:val="0"/>
      <w:marTop w:val="0"/>
      <w:marBottom w:val="0"/>
      <w:divBdr>
        <w:top w:val="none" w:sz="0" w:space="0" w:color="auto"/>
        <w:left w:val="none" w:sz="0" w:space="0" w:color="auto"/>
        <w:bottom w:val="none" w:sz="0" w:space="0" w:color="auto"/>
        <w:right w:val="none" w:sz="0" w:space="0" w:color="auto"/>
      </w:divBdr>
    </w:div>
    <w:div w:id="240069643">
      <w:bodyDiv w:val="1"/>
      <w:marLeft w:val="0"/>
      <w:marRight w:val="0"/>
      <w:marTop w:val="0"/>
      <w:marBottom w:val="0"/>
      <w:divBdr>
        <w:top w:val="none" w:sz="0" w:space="0" w:color="auto"/>
        <w:left w:val="none" w:sz="0" w:space="0" w:color="auto"/>
        <w:bottom w:val="none" w:sz="0" w:space="0" w:color="auto"/>
        <w:right w:val="none" w:sz="0" w:space="0" w:color="auto"/>
      </w:divBdr>
    </w:div>
    <w:div w:id="243690221">
      <w:bodyDiv w:val="1"/>
      <w:marLeft w:val="0"/>
      <w:marRight w:val="0"/>
      <w:marTop w:val="0"/>
      <w:marBottom w:val="0"/>
      <w:divBdr>
        <w:top w:val="none" w:sz="0" w:space="0" w:color="auto"/>
        <w:left w:val="none" w:sz="0" w:space="0" w:color="auto"/>
        <w:bottom w:val="none" w:sz="0" w:space="0" w:color="auto"/>
        <w:right w:val="none" w:sz="0" w:space="0" w:color="auto"/>
      </w:divBdr>
    </w:div>
    <w:div w:id="267086066">
      <w:bodyDiv w:val="1"/>
      <w:marLeft w:val="0"/>
      <w:marRight w:val="0"/>
      <w:marTop w:val="0"/>
      <w:marBottom w:val="0"/>
      <w:divBdr>
        <w:top w:val="none" w:sz="0" w:space="0" w:color="auto"/>
        <w:left w:val="none" w:sz="0" w:space="0" w:color="auto"/>
        <w:bottom w:val="none" w:sz="0" w:space="0" w:color="auto"/>
        <w:right w:val="none" w:sz="0" w:space="0" w:color="auto"/>
      </w:divBdr>
    </w:div>
    <w:div w:id="290791143">
      <w:bodyDiv w:val="1"/>
      <w:marLeft w:val="0"/>
      <w:marRight w:val="0"/>
      <w:marTop w:val="0"/>
      <w:marBottom w:val="0"/>
      <w:divBdr>
        <w:top w:val="none" w:sz="0" w:space="0" w:color="auto"/>
        <w:left w:val="none" w:sz="0" w:space="0" w:color="auto"/>
        <w:bottom w:val="none" w:sz="0" w:space="0" w:color="auto"/>
        <w:right w:val="none" w:sz="0" w:space="0" w:color="auto"/>
      </w:divBdr>
    </w:div>
    <w:div w:id="309555291">
      <w:bodyDiv w:val="1"/>
      <w:marLeft w:val="0"/>
      <w:marRight w:val="0"/>
      <w:marTop w:val="0"/>
      <w:marBottom w:val="0"/>
      <w:divBdr>
        <w:top w:val="none" w:sz="0" w:space="0" w:color="auto"/>
        <w:left w:val="none" w:sz="0" w:space="0" w:color="auto"/>
        <w:bottom w:val="none" w:sz="0" w:space="0" w:color="auto"/>
        <w:right w:val="none" w:sz="0" w:space="0" w:color="auto"/>
      </w:divBdr>
    </w:div>
    <w:div w:id="364522600">
      <w:bodyDiv w:val="1"/>
      <w:marLeft w:val="0"/>
      <w:marRight w:val="0"/>
      <w:marTop w:val="0"/>
      <w:marBottom w:val="0"/>
      <w:divBdr>
        <w:top w:val="none" w:sz="0" w:space="0" w:color="auto"/>
        <w:left w:val="none" w:sz="0" w:space="0" w:color="auto"/>
        <w:bottom w:val="none" w:sz="0" w:space="0" w:color="auto"/>
        <w:right w:val="none" w:sz="0" w:space="0" w:color="auto"/>
      </w:divBdr>
    </w:div>
    <w:div w:id="394163247">
      <w:bodyDiv w:val="1"/>
      <w:marLeft w:val="0"/>
      <w:marRight w:val="0"/>
      <w:marTop w:val="0"/>
      <w:marBottom w:val="0"/>
      <w:divBdr>
        <w:top w:val="none" w:sz="0" w:space="0" w:color="auto"/>
        <w:left w:val="none" w:sz="0" w:space="0" w:color="auto"/>
        <w:bottom w:val="none" w:sz="0" w:space="0" w:color="auto"/>
        <w:right w:val="none" w:sz="0" w:space="0" w:color="auto"/>
      </w:divBdr>
    </w:div>
    <w:div w:id="402261591">
      <w:bodyDiv w:val="1"/>
      <w:marLeft w:val="0"/>
      <w:marRight w:val="0"/>
      <w:marTop w:val="0"/>
      <w:marBottom w:val="0"/>
      <w:divBdr>
        <w:top w:val="none" w:sz="0" w:space="0" w:color="auto"/>
        <w:left w:val="none" w:sz="0" w:space="0" w:color="auto"/>
        <w:bottom w:val="none" w:sz="0" w:space="0" w:color="auto"/>
        <w:right w:val="none" w:sz="0" w:space="0" w:color="auto"/>
      </w:divBdr>
    </w:div>
    <w:div w:id="471992756">
      <w:bodyDiv w:val="1"/>
      <w:marLeft w:val="0"/>
      <w:marRight w:val="0"/>
      <w:marTop w:val="0"/>
      <w:marBottom w:val="0"/>
      <w:divBdr>
        <w:top w:val="none" w:sz="0" w:space="0" w:color="auto"/>
        <w:left w:val="none" w:sz="0" w:space="0" w:color="auto"/>
        <w:bottom w:val="none" w:sz="0" w:space="0" w:color="auto"/>
        <w:right w:val="none" w:sz="0" w:space="0" w:color="auto"/>
      </w:divBdr>
    </w:div>
    <w:div w:id="611204364">
      <w:bodyDiv w:val="1"/>
      <w:marLeft w:val="0"/>
      <w:marRight w:val="0"/>
      <w:marTop w:val="0"/>
      <w:marBottom w:val="0"/>
      <w:divBdr>
        <w:top w:val="none" w:sz="0" w:space="0" w:color="auto"/>
        <w:left w:val="none" w:sz="0" w:space="0" w:color="auto"/>
        <w:bottom w:val="none" w:sz="0" w:space="0" w:color="auto"/>
        <w:right w:val="none" w:sz="0" w:space="0" w:color="auto"/>
      </w:divBdr>
    </w:div>
    <w:div w:id="613561713">
      <w:bodyDiv w:val="1"/>
      <w:marLeft w:val="0"/>
      <w:marRight w:val="0"/>
      <w:marTop w:val="0"/>
      <w:marBottom w:val="0"/>
      <w:divBdr>
        <w:top w:val="none" w:sz="0" w:space="0" w:color="auto"/>
        <w:left w:val="none" w:sz="0" w:space="0" w:color="auto"/>
        <w:bottom w:val="none" w:sz="0" w:space="0" w:color="auto"/>
        <w:right w:val="none" w:sz="0" w:space="0" w:color="auto"/>
      </w:divBdr>
    </w:div>
    <w:div w:id="634991963">
      <w:bodyDiv w:val="1"/>
      <w:marLeft w:val="0"/>
      <w:marRight w:val="0"/>
      <w:marTop w:val="0"/>
      <w:marBottom w:val="0"/>
      <w:divBdr>
        <w:top w:val="none" w:sz="0" w:space="0" w:color="auto"/>
        <w:left w:val="none" w:sz="0" w:space="0" w:color="auto"/>
        <w:bottom w:val="none" w:sz="0" w:space="0" w:color="auto"/>
        <w:right w:val="none" w:sz="0" w:space="0" w:color="auto"/>
      </w:divBdr>
    </w:div>
    <w:div w:id="639848170">
      <w:bodyDiv w:val="1"/>
      <w:marLeft w:val="0"/>
      <w:marRight w:val="0"/>
      <w:marTop w:val="0"/>
      <w:marBottom w:val="0"/>
      <w:divBdr>
        <w:top w:val="none" w:sz="0" w:space="0" w:color="auto"/>
        <w:left w:val="none" w:sz="0" w:space="0" w:color="auto"/>
        <w:bottom w:val="none" w:sz="0" w:space="0" w:color="auto"/>
        <w:right w:val="none" w:sz="0" w:space="0" w:color="auto"/>
      </w:divBdr>
      <w:divsChild>
        <w:div w:id="1283344138">
          <w:marLeft w:val="0"/>
          <w:marRight w:val="0"/>
          <w:marTop w:val="0"/>
          <w:marBottom w:val="0"/>
          <w:divBdr>
            <w:top w:val="none" w:sz="0" w:space="0" w:color="auto"/>
            <w:left w:val="none" w:sz="0" w:space="0" w:color="auto"/>
            <w:bottom w:val="none" w:sz="0" w:space="0" w:color="auto"/>
            <w:right w:val="none" w:sz="0" w:space="0" w:color="auto"/>
          </w:divBdr>
        </w:div>
        <w:div w:id="1639412032">
          <w:marLeft w:val="0"/>
          <w:marRight w:val="0"/>
          <w:marTop w:val="100"/>
          <w:marBottom w:val="100"/>
          <w:divBdr>
            <w:top w:val="none" w:sz="0" w:space="0" w:color="auto"/>
            <w:left w:val="none" w:sz="0" w:space="0" w:color="auto"/>
            <w:bottom w:val="none" w:sz="0" w:space="0" w:color="auto"/>
            <w:right w:val="none" w:sz="0" w:space="0" w:color="auto"/>
          </w:divBdr>
        </w:div>
        <w:div w:id="1037658579">
          <w:marLeft w:val="0"/>
          <w:marRight w:val="0"/>
          <w:marTop w:val="0"/>
          <w:marBottom w:val="0"/>
          <w:divBdr>
            <w:top w:val="none" w:sz="0" w:space="0" w:color="auto"/>
            <w:left w:val="none" w:sz="0" w:space="0" w:color="auto"/>
            <w:bottom w:val="none" w:sz="0" w:space="0" w:color="auto"/>
            <w:right w:val="none" w:sz="0" w:space="0" w:color="auto"/>
          </w:divBdr>
        </w:div>
        <w:div w:id="2040155541">
          <w:marLeft w:val="0"/>
          <w:marRight w:val="0"/>
          <w:marTop w:val="100"/>
          <w:marBottom w:val="100"/>
          <w:divBdr>
            <w:top w:val="none" w:sz="0" w:space="0" w:color="auto"/>
            <w:left w:val="none" w:sz="0" w:space="0" w:color="auto"/>
            <w:bottom w:val="none" w:sz="0" w:space="0" w:color="auto"/>
            <w:right w:val="none" w:sz="0" w:space="0" w:color="auto"/>
          </w:divBdr>
        </w:div>
        <w:div w:id="1852792559">
          <w:marLeft w:val="0"/>
          <w:marRight w:val="0"/>
          <w:marTop w:val="0"/>
          <w:marBottom w:val="0"/>
          <w:divBdr>
            <w:top w:val="none" w:sz="0" w:space="0" w:color="auto"/>
            <w:left w:val="none" w:sz="0" w:space="0" w:color="auto"/>
            <w:bottom w:val="none" w:sz="0" w:space="0" w:color="auto"/>
            <w:right w:val="none" w:sz="0" w:space="0" w:color="auto"/>
          </w:divBdr>
        </w:div>
        <w:div w:id="676079971">
          <w:marLeft w:val="0"/>
          <w:marRight w:val="0"/>
          <w:marTop w:val="100"/>
          <w:marBottom w:val="100"/>
          <w:divBdr>
            <w:top w:val="none" w:sz="0" w:space="0" w:color="auto"/>
            <w:left w:val="none" w:sz="0" w:space="0" w:color="auto"/>
            <w:bottom w:val="none" w:sz="0" w:space="0" w:color="auto"/>
            <w:right w:val="none" w:sz="0" w:space="0" w:color="auto"/>
          </w:divBdr>
        </w:div>
        <w:div w:id="1338388598">
          <w:marLeft w:val="0"/>
          <w:marRight w:val="0"/>
          <w:marTop w:val="0"/>
          <w:marBottom w:val="0"/>
          <w:divBdr>
            <w:top w:val="none" w:sz="0" w:space="0" w:color="auto"/>
            <w:left w:val="none" w:sz="0" w:space="0" w:color="auto"/>
            <w:bottom w:val="none" w:sz="0" w:space="0" w:color="auto"/>
            <w:right w:val="none" w:sz="0" w:space="0" w:color="auto"/>
          </w:divBdr>
        </w:div>
        <w:div w:id="1005287603">
          <w:marLeft w:val="0"/>
          <w:marRight w:val="0"/>
          <w:marTop w:val="100"/>
          <w:marBottom w:val="100"/>
          <w:divBdr>
            <w:top w:val="none" w:sz="0" w:space="0" w:color="auto"/>
            <w:left w:val="none" w:sz="0" w:space="0" w:color="auto"/>
            <w:bottom w:val="none" w:sz="0" w:space="0" w:color="auto"/>
            <w:right w:val="none" w:sz="0" w:space="0" w:color="auto"/>
          </w:divBdr>
        </w:div>
        <w:div w:id="691610024">
          <w:marLeft w:val="0"/>
          <w:marRight w:val="0"/>
          <w:marTop w:val="0"/>
          <w:marBottom w:val="0"/>
          <w:divBdr>
            <w:top w:val="none" w:sz="0" w:space="0" w:color="auto"/>
            <w:left w:val="none" w:sz="0" w:space="0" w:color="auto"/>
            <w:bottom w:val="none" w:sz="0" w:space="0" w:color="auto"/>
            <w:right w:val="none" w:sz="0" w:space="0" w:color="auto"/>
          </w:divBdr>
        </w:div>
        <w:div w:id="1193113502">
          <w:marLeft w:val="0"/>
          <w:marRight w:val="0"/>
          <w:marTop w:val="100"/>
          <w:marBottom w:val="100"/>
          <w:divBdr>
            <w:top w:val="none" w:sz="0" w:space="0" w:color="auto"/>
            <w:left w:val="none" w:sz="0" w:space="0" w:color="auto"/>
            <w:bottom w:val="none" w:sz="0" w:space="0" w:color="auto"/>
            <w:right w:val="none" w:sz="0" w:space="0" w:color="auto"/>
          </w:divBdr>
        </w:div>
      </w:divsChild>
    </w:div>
    <w:div w:id="661198141">
      <w:bodyDiv w:val="1"/>
      <w:marLeft w:val="0"/>
      <w:marRight w:val="0"/>
      <w:marTop w:val="0"/>
      <w:marBottom w:val="0"/>
      <w:divBdr>
        <w:top w:val="none" w:sz="0" w:space="0" w:color="auto"/>
        <w:left w:val="none" w:sz="0" w:space="0" w:color="auto"/>
        <w:bottom w:val="none" w:sz="0" w:space="0" w:color="auto"/>
        <w:right w:val="none" w:sz="0" w:space="0" w:color="auto"/>
      </w:divBdr>
    </w:div>
    <w:div w:id="789318919">
      <w:bodyDiv w:val="1"/>
      <w:marLeft w:val="0"/>
      <w:marRight w:val="0"/>
      <w:marTop w:val="0"/>
      <w:marBottom w:val="0"/>
      <w:divBdr>
        <w:top w:val="none" w:sz="0" w:space="0" w:color="auto"/>
        <w:left w:val="none" w:sz="0" w:space="0" w:color="auto"/>
        <w:bottom w:val="none" w:sz="0" w:space="0" w:color="auto"/>
        <w:right w:val="none" w:sz="0" w:space="0" w:color="auto"/>
      </w:divBdr>
    </w:div>
    <w:div w:id="800922206">
      <w:bodyDiv w:val="1"/>
      <w:marLeft w:val="0"/>
      <w:marRight w:val="0"/>
      <w:marTop w:val="0"/>
      <w:marBottom w:val="0"/>
      <w:divBdr>
        <w:top w:val="none" w:sz="0" w:space="0" w:color="auto"/>
        <w:left w:val="none" w:sz="0" w:space="0" w:color="auto"/>
        <w:bottom w:val="none" w:sz="0" w:space="0" w:color="auto"/>
        <w:right w:val="none" w:sz="0" w:space="0" w:color="auto"/>
      </w:divBdr>
    </w:div>
    <w:div w:id="801577093">
      <w:bodyDiv w:val="1"/>
      <w:marLeft w:val="0"/>
      <w:marRight w:val="0"/>
      <w:marTop w:val="0"/>
      <w:marBottom w:val="0"/>
      <w:divBdr>
        <w:top w:val="none" w:sz="0" w:space="0" w:color="auto"/>
        <w:left w:val="none" w:sz="0" w:space="0" w:color="auto"/>
        <w:bottom w:val="none" w:sz="0" w:space="0" w:color="auto"/>
        <w:right w:val="none" w:sz="0" w:space="0" w:color="auto"/>
      </w:divBdr>
    </w:div>
    <w:div w:id="811171252">
      <w:bodyDiv w:val="1"/>
      <w:marLeft w:val="0"/>
      <w:marRight w:val="0"/>
      <w:marTop w:val="0"/>
      <w:marBottom w:val="0"/>
      <w:divBdr>
        <w:top w:val="none" w:sz="0" w:space="0" w:color="auto"/>
        <w:left w:val="none" w:sz="0" w:space="0" w:color="auto"/>
        <w:bottom w:val="none" w:sz="0" w:space="0" w:color="auto"/>
        <w:right w:val="none" w:sz="0" w:space="0" w:color="auto"/>
      </w:divBdr>
    </w:div>
    <w:div w:id="833372332">
      <w:bodyDiv w:val="1"/>
      <w:marLeft w:val="0"/>
      <w:marRight w:val="0"/>
      <w:marTop w:val="0"/>
      <w:marBottom w:val="0"/>
      <w:divBdr>
        <w:top w:val="none" w:sz="0" w:space="0" w:color="auto"/>
        <w:left w:val="none" w:sz="0" w:space="0" w:color="auto"/>
        <w:bottom w:val="none" w:sz="0" w:space="0" w:color="auto"/>
        <w:right w:val="none" w:sz="0" w:space="0" w:color="auto"/>
      </w:divBdr>
    </w:div>
    <w:div w:id="862093029">
      <w:bodyDiv w:val="1"/>
      <w:marLeft w:val="0"/>
      <w:marRight w:val="0"/>
      <w:marTop w:val="0"/>
      <w:marBottom w:val="0"/>
      <w:divBdr>
        <w:top w:val="none" w:sz="0" w:space="0" w:color="auto"/>
        <w:left w:val="none" w:sz="0" w:space="0" w:color="auto"/>
        <w:bottom w:val="none" w:sz="0" w:space="0" w:color="auto"/>
        <w:right w:val="none" w:sz="0" w:space="0" w:color="auto"/>
      </w:divBdr>
    </w:div>
    <w:div w:id="868184601">
      <w:bodyDiv w:val="1"/>
      <w:marLeft w:val="0"/>
      <w:marRight w:val="0"/>
      <w:marTop w:val="0"/>
      <w:marBottom w:val="0"/>
      <w:divBdr>
        <w:top w:val="none" w:sz="0" w:space="0" w:color="auto"/>
        <w:left w:val="none" w:sz="0" w:space="0" w:color="auto"/>
        <w:bottom w:val="none" w:sz="0" w:space="0" w:color="auto"/>
        <w:right w:val="none" w:sz="0" w:space="0" w:color="auto"/>
      </w:divBdr>
    </w:div>
    <w:div w:id="987904843">
      <w:bodyDiv w:val="1"/>
      <w:marLeft w:val="0"/>
      <w:marRight w:val="0"/>
      <w:marTop w:val="0"/>
      <w:marBottom w:val="0"/>
      <w:divBdr>
        <w:top w:val="none" w:sz="0" w:space="0" w:color="auto"/>
        <w:left w:val="none" w:sz="0" w:space="0" w:color="auto"/>
        <w:bottom w:val="none" w:sz="0" w:space="0" w:color="auto"/>
        <w:right w:val="none" w:sz="0" w:space="0" w:color="auto"/>
      </w:divBdr>
    </w:div>
    <w:div w:id="989409895">
      <w:bodyDiv w:val="1"/>
      <w:marLeft w:val="0"/>
      <w:marRight w:val="0"/>
      <w:marTop w:val="0"/>
      <w:marBottom w:val="0"/>
      <w:divBdr>
        <w:top w:val="none" w:sz="0" w:space="0" w:color="auto"/>
        <w:left w:val="none" w:sz="0" w:space="0" w:color="auto"/>
        <w:bottom w:val="none" w:sz="0" w:space="0" w:color="auto"/>
        <w:right w:val="none" w:sz="0" w:space="0" w:color="auto"/>
      </w:divBdr>
    </w:div>
    <w:div w:id="1001587614">
      <w:bodyDiv w:val="1"/>
      <w:marLeft w:val="0"/>
      <w:marRight w:val="0"/>
      <w:marTop w:val="0"/>
      <w:marBottom w:val="0"/>
      <w:divBdr>
        <w:top w:val="none" w:sz="0" w:space="0" w:color="auto"/>
        <w:left w:val="none" w:sz="0" w:space="0" w:color="auto"/>
        <w:bottom w:val="none" w:sz="0" w:space="0" w:color="auto"/>
        <w:right w:val="none" w:sz="0" w:space="0" w:color="auto"/>
      </w:divBdr>
    </w:div>
    <w:div w:id="1048527391">
      <w:bodyDiv w:val="1"/>
      <w:marLeft w:val="0"/>
      <w:marRight w:val="0"/>
      <w:marTop w:val="0"/>
      <w:marBottom w:val="0"/>
      <w:divBdr>
        <w:top w:val="none" w:sz="0" w:space="0" w:color="auto"/>
        <w:left w:val="none" w:sz="0" w:space="0" w:color="auto"/>
        <w:bottom w:val="none" w:sz="0" w:space="0" w:color="auto"/>
        <w:right w:val="none" w:sz="0" w:space="0" w:color="auto"/>
      </w:divBdr>
      <w:divsChild>
        <w:div w:id="254284630">
          <w:marLeft w:val="0"/>
          <w:marRight w:val="0"/>
          <w:marTop w:val="0"/>
          <w:marBottom w:val="0"/>
          <w:divBdr>
            <w:top w:val="none" w:sz="0" w:space="0" w:color="E0E0E0"/>
            <w:left w:val="none" w:sz="0" w:space="0" w:color="E0E0E0"/>
            <w:bottom w:val="none" w:sz="0" w:space="0" w:color="E0E0E0"/>
            <w:right w:val="none" w:sz="0" w:space="0" w:color="E0E0E0"/>
          </w:divBdr>
          <w:divsChild>
            <w:div w:id="596064811">
              <w:marLeft w:val="0"/>
              <w:marRight w:val="0"/>
              <w:marTop w:val="0"/>
              <w:marBottom w:val="0"/>
              <w:divBdr>
                <w:top w:val="none" w:sz="0" w:space="0" w:color="auto"/>
                <w:left w:val="none" w:sz="0" w:space="0" w:color="auto"/>
                <w:bottom w:val="none" w:sz="0" w:space="0" w:color="auto"/>
                <w:right w:val="none" w:sz="0" w:space="0" w:color="auto"/>
              </w:divBdr>
            </w:div>
          </w:divsChild>
        </w:div>
        <w:div w:id="1682199415">
          <w:marLeft w:val="0"/>
          <w:marRight w:val="0"/>
          <w:marTop w:val="0"/>
          <w:marBottom w:val="0"/>
          <w:divBdr>
            <w:top w:val="none" w:sz="0" w:space="0" w:color="auto"/>
            <w:left w:val="none" w:sz="0" w:space="0" w:color="auto"/>
            <w:bottom w:val="none" w:sz="0" w:space="0" w:color="auto"/>
            <w:right w:val="none" w:sz="0" w:space="0" w:color="auto"/>
          </w:divBdr>
        </w:div>
        <w:div w:id="1885556917">
          <w:marLeft w:val="0"/>
          <w:marRight w:val="0"/>
          <w:marTop w:val="0"/>
          <w:marBottom w:val="0"/>
          <w:divBdr>
            <w:top w:val="none" w:sz="0" w:space="0" w:color="auto"/>
            <w:left w:val="none" w:sz="0" w:space="0" w:color="auto"/>
            <w:bottom w:val="none" w:sz="0" w:space="0" w:color="auto"/>
            <w:right w:val="none" w:sz="0" w:space="0" w:color="auto"/>
          </w:divBdr>
        </w:div>
      </w:divsChild>
    </w:div>
    <w:div w:id="1134637336">
      <w:bodyDiv w:val="1"/>
      <w:marLeft w:val="0"/>
      <w:marRight w:val="0"/>
      <w:marTop w:val="0"/>
      <w:marBottom w:val="0"/>
      <w:divBdr>
        <w:top w:val="none" w:sz="0" w:space="0" w:color="auto"/>
        <w:left w:val="none" w:sz="0" w:space="0" w:color="auto"/>
        <w:bottom w:val="none" w:sz="0" w:space="0" w:color="auto"/>
        <w:right w:val="none" w:sz="0" w:space="0" w:color="auto"/>
      </w:divBdr>
    </w:div>
    <w:div w:id="1168405749">
      <w:bodyDiv w:val="1"/>
      <w:marLeft w:val="0"/>
      <w:marRight w:val="0"/>
      <w:marTop w:val="0"/>
      <w:marBottom w:val="0"/>
      <w:divBdr>
        <w:top w:val="none" w:sz="0" w:space="0" w:color="auto"/>
        <w:left w:val="none" w:sz="0" w:space="0" w:color="auto"/>
        <w:bottom w:val="none" w:sz="0" w:space="0" w:color="auto"/>
        <w:right w:val="none" w:sz="0" w:space="0" w:color="auto"/>
      </w:divBdr>
    </w:div>
    <w:div w:id="1232616715">
      <w:bodyDiv w:val="1"/>
      <w:marLeft w:val="0"/>
      <w:marRight w:val="0"/>
      <w:marTop w:val="0"/>
      <w:marBottom w:val="0"/>
      <w:divBdr>
        <w:top w:val="none" w:sz="0" w:space="0" w:color="auto"/>
        <w:left w:val="none" w:sz="0" w:space="0" w:color="auto"/>
        <w:bottom w:val="none" w:sz="0" w:space="0" w:color="auto"/>
        <w:right w:val="none" w:sz="0" w:space="0" w:color="auto"/>
      </w:divBdr>
    </w:div>
    <w:div w:id="1337347792">
      <w:bodyDiv w:val="1"/>
      <w:marLeft w:val="0"/>
      <w:marRight w:val="0"/>
      <w:marTop w:val="0"/>
      <w:marBottom w:val="0"/>
      <w:divBdr>
        <w:top w:val="none" w:sz="0" w:space="0" w:color="auto"/>
        <w:left w:val="none" w:sz="0" w:space="0" w:color="auto"/>
        <w:bottom w:val="none" w:sz="0" w:space="0" w:color="auto"/>
        <w:right w:val="none" w:sz="0" w:space="0" w:color="auto"/>
      </w:divBdr>
    </w:div>
    <w:div w:id="1348217182">
      <w:bodyDiv w:val="1"/>
      <w:marLeft w:val="0"/>
      <w:marRight w:val="0"/>
      <w:marTop w:val="0"/>
      <w:marBottom w:val="0"/>
      <w:divBdr>
        <w:top w:val="none" w:sz="0" w:space="0" w:color="auto"/>
        <w:left w:val="none" w:sz="0" w:space="0" w:color="auto"/>
        <w:bottom w:val="none" w:sz="0" w:space="0" w:color="auto"/>
        <w:right w:val="none" w:sz="0" w:space="0" w:color="auto"/>
      </w:divBdr>
    </w:div>
    <w:div w:id="1361320369">
      <w:bodyDiv w:val="1"/>
      <w:marLeft w:val="0"/>
      <w:marRight w:val="0"/>
      <w:marTop w:val="0"/>
      <w:marBottom w:val="0"/>
      <w:divBdr>
        <w:top w:val="none" w:sz="0" w:space="0" w:color="auto"/>
        <w:left w:val="none" w:sz="0" w:space="0" w:color="auto"/>
        <w:bottom w:val="none" w:sz="0" w:space="0" w:color="auto"/>
        <w:right w:val="none" w:sz="0" w:space="0" w:color="auto"/>
      </w:divBdr>
    </w:div>
    <w:div w:id="1440948216">
      <w:bodyDiv w:val="1"/>
      <w:marLeft w:val="0"/>
      <w:marRight w:val="0"/>
      <w:marTop w:val="0"/>
      <w:marBottom w:val="0"/>
      <w:divBdr>
        <w:top w:val="none" w:sz="0" w:space="0" w:color="auto"/>
        <w:left w:val="none" w:sz="0" w:space="0" w:color="auto"/>
        <w:bottom w:val="none" w:sz="0" w:space="0" w:color="auto"/>
        <w:right w:val="none" w:sz="0" w:space="0" w:color="auto"/>
      </w:divBdr>
    </w:div>
    <w:div w:id="1485000801">
      <w:bodyDiv w:val="1"/>
      <w:marLeft w:val="0"/>
      <w:marRight w:val="0"/>
      <w:marTop w:val="0"/>
      <w:marBottom w:val="0"/>
      <w:divBdr>
        <w:top w:val="none" w:sz="0" w:space="0" w:color="auto"/>
        <w:left w:val="none" w:sz="0" w:space="0" w:color="auto"/>
        <w:bottom w:val="none" w:sz="0" w:space="0" w:color="auto"/>
        <w:right w:val="none" w:sz="0" w:space="0" w:color="auto"/>
      </w:divBdr>
    </w:div>
    <w:div w:id="1507597676">
      <w:bodyDiv w:val="1"/>
      <w:marLeft w:val="0"/>
      <w:marRight w:val="0"/>
      <w:marTop w:val="0"/>
      <w:marBottom w:val="0"/>
      <w:divBdr>
        <w:top w:val="none" w:sz="0" w:space="0" w:color="auto"/>
        <w:left w:val="none" w:sz="0" w:space="0" w:color="auto"/>
        <w:bottom w:val="none" w:sz="0" w:space="0" w:color="auto"/>
        <w:right w:val="none" w:sz="0" w:space="0" w:color="auto"/>
      </w:divBdr>
    </w:div>
    <w:div w:id="1530608887">
      <w:bodyDiv w:val="1"/>
      <w:marLeft w:val="0"/>
      <w:marRight w:val="0"/>
      <w:marTop w:val="0"/>
      <w:marBottom w:val="0"/>
      <w:divBdr>
        <w:top w:val="none" w:sz="0" w:space="0" w:color="auto"/>
        <w:left w:val="none" w:sz="0" w:space="0" w:color="auto"/>
        <w:bottom w:val="none" w:sz="0" w:space="0" w:color="auto"/>
        <w:right w:val="none" w:sz="0" w:space="0" w:color="auto"/>
      </w:divBdr>
    </w:div>
    <w:div w:id="1541478869">
      <w:bodyDiv w:val="1"/>
      <w:marLeft w:val="0"/>
      <w:marRight w:val="0"/>
      <w:marTop w:val="0"/>
      <w:marBottom w:val="0"/>
      <w:divBdr>
        <w:top w:val="none" w:sz="0" w:space="0" w:color="auto"/>
        <w:left w:val="none" w:sz="0" w:space="0" w:color="auto"/>
        <w:bottom w:val="none" w:sz="0" w:space="0" w:color="auto"/>
        <w:right w:val="none" w:sz="0" w:space="0" w:color="auto"/>
      </w:divBdr>
    </w:div>
    <w:div w:id="1551454655">
      <w:bodyDiv w:val="1"/>
      <w:marLeft w:val="0"/>
      <w:marRight w:val="0"/>
      <w:marTop w:val="0"/>
      <w:marBottom w:val="0"/>
      <w:divBdr>
        <w:top w:val="none" w:sz="0" w:space="0" w:color="auto"/>
        <w:left w:val="none" w:sz="0" w:space="0" w:color="auto"/>
        <w:bottom w:val="none" w:sz="0" w:space="0" w:color="auto"/>
        <w:right w:val="none" w:sz="0" w:space="0" w:color="auto"/>
      </w:divBdr>
    </w:div>
    <w:div w:id="1559516872">
      <w:bodyDiv w:val="1"/>
      <w:marLeft w:val="0"/>
      <w:marRight w:val="0"/>
      <w:marTop w:val="0"/>
      <w:marBottom w:val="0"/>
      <w:divBdr>
        <w:top w:val="none" w:sz="0" w:space="0" w:color="auto"/>
        <w:left w:val="none" w:sz="0" w:space="0" w:color="auto"/>
        <w:bottom w:val="none" w:sz="0" w:space="0" w:color="auto"/>
        <w:right w:val="none" w:sz="0" w:space="0" w:color="auto"/>
      </w:divBdr>
    </w:div>
    <w:div w:id="1560743144">
      <w:bodyDiv w:val="1"/>
      <w:marLeft w:val="0"/>
      <w:marRight w:val="0"/>
      <w:marTop w:val="0"/>
      <w:marBottom w:val="0"/>
      <w:divBdr>
        <w:top w:val="none" w:sz="0" w:space="0" w:color="auto"/>
        <w:left w:val="none" w:sz="0" w:space="0" w:color="auto"/>
        <w:bottom w:val="none" w:sz="0" w:space="0" w:color="auto"/>
        <w:right w:val="none" w:sz="0" w:space="0" w:color="auto"/>
      </w:divBdr>
    </w:div>
    <w:div w:id="1582369164">
      <w:bodyDiv w:val="1"/>
      <w:marLeft w:val="0"/>
      <w:marRight w:val="0"/>
      <w:marTop w:val="0"/>
      <w:marBottom w:val="0"/>
      <w:divBdr>
        <w:top w:val="none" w:sz="0" w:space="0" w:color="auto"/>
        <w:left w:val="none" w:sz="0" w:space="0" w:color="auto"/>
        <w:bottom w:val="none" w:sz="0" w:space="0" w:color="auto"/>
        <w:right w:val="none" w:sz="0" w:space="0" w:color="auto"/>
      </w:divBdr>
    </w:div>
    <w:div w:id="1604149415">
      <w:bodyDiv w:val="1"/>
      <w:marLeft w:val="0"/>
      <w:marRight w:val="0"/>
      <w:marTop w:val="0"/>
      <w:marBottom w:val="0"/>
      <w:divBdr>
        <w:top w:val="none" w:sz="0" w:space="0" w:color="auto"/>
        <w:left w:val="none" w:sz="0" w:space="0" w:color="auto"/>
        <w:bottom w:val="none" w:sz="0" w:space="0" w:color="auto"/>
        <w:right w:val="none" w:sz="0" w:space="0" w:color="auto"/>
      </w:divBdr>
    </w:div>
    <w:div w:id="1621914810">
      <w:bodyDiv w:val="1"/>
      <w:marLeft w:val="0"/>
      <w:marRight w:val="0"/>
      <w:marTop w:val="0"/>
      <w:marBottom w:val="0"/>
      <w:divBdr>
        <w:top w:val="none" w:sz="0" w:space="0" w:color="auto"/>
        <w:left w:val="none" w:sz="0" w:space="0" w:color="auto"/>
        <w:bottom w:val="none" w:sz="0" w:space="0" w:color="auto"/>
        <w:right w:val="none" w:sz="0" w:space="0" w:color="auto"/>
      </w:divBdr>
    </w:div>
    <w:div w:id="1622493414">
      <w:bodyDiv w:val="1"/>
      <w:marLeft w:val="0"/>
      <w:marRight w:val="0"/>
      <w:marTop w:val="0"/>
      <w:marBottom w:val="0"/>
      <w:divBdr>
        <w:top w:val="none" w:sz="0" w:space="0" w:color="auto"/>
        <w:left w:val="none" w:sz="0" w:space="0" w:color="auto"/>
        <w:bottom w:val="none" w:sz="0" w:space="0" w:color="auto"/>
        <w:right w:val="none" w:sz="0" w:space="0" w:color="auto"/>
      </w:divBdr>
    </w:div>
    <w:div w:id="1762676921">
      <w:bodyDiv w:val="1"/>
      <w:marLeft w:val="0"/>
      <w:marRight w:val="0"/>
      <w:marTop w:val="0"/>
      <w:marBottom w:val="0"/>
      <w:divBdr>
        <w:top w:val="none" w:sz="0" w:space="0" w:color="auto"/>
        <w:left w:val="none" w:sz="0" w:space="0" w:color="auto"/>
        <w:bottom w:val="none" w:sz="0" w:space="0" w:color="auto"/>
        <w:right w:val="none" w:sz="0" w:space="0" w:color="auto"/>
      </w:divBdr>
    </w:div>
    <w:div w:id="1769353271">
      <w:bodyDiv w:val="1"/>
      <w:marLeft w:val="0"/>
      <w:marRight w:val="0"/>
      <w:marTop w:val="0"/>
      <w:marBottom w:val="0"/>
      <w:divBdr>
        <w:top w:val="none" w:sz="0" w:space="0" w:color="auto"/>
        <w:left w:val="none" w:sz="0" w:space="0" w:color="auto"/>
        <w:bottom w:val="none" w:sz="0" w:space="0" w:color="auto"/>
        <w:right w:val="none" w:sz="0" w:space="0" w:color="auto"/>
      </w:divBdr>
    </w:div>
    <w:div w:id="1770277258">
      <w:bodyDiv w:val="1"/>
      <w:marLeft w:val="0"/>
      <w:marRight w:val="0"/>
      <w:marTop w:val="0"/>
      <w:marBottom w:val="0"/>
      <w:divBdr>
        <w:top w:val="none" w:sz="0" w:space="0" w:color="auto"/>
        <w:left w:val="none" w:sz="0" w:space="0" w:color="auto"/>
        <w:bottom w:val="none" w:sz="0" w:space="0" w:color="auto"/>
        <w:right w:val="none" w:sz="0" w:space="0" w:color="auto"/>
      </w:divBdr>
    </w:div>
    <w:div w:id="1792241833">
      <w:bodyDiv w:val="1"/>
      <w:marLeft w:val="0"/>
      <w:marRight w:val="0"/>
      <w:marTop w:val="0"/>
      <w:marBottom w:val="0"/>
      <w:divBdr>
        <w:top w:val="none" w:sz="0" w:space="0" w:color="auto"/>
        <w:left w:val="none" w:sz="0" w:space="0" w:color="auto"/>
        <w:bottom w:val="none" w:sz="0" w:space="0" w:color="auto"/>
        <w:right w:val="none" w:sz="0" w:space="0" w:color="auto"/>
      </w:divBdr>
    </w:div>
    <w:div w:id="1871531546">
      <w:bodyDiv w:val="1"/>
      <w:marLeft w:val="0"/>
      <w:marRight w:val="0"/>
      <w:marTop w:val="0"/>
      <w:marBottom w:val="0"/>
      <w:divBdr>
        <w:top w:val="none" w:sz="0" w:space="0" w:color="auto"/>
        <w:left w:val="none" w:sz="0" w:space="0" w:color="auto"/>
        <w:bottom w:val="none" w:sz="0" w:space="0" w:color="auto"/>
        <w:right w:val="none" w:sz="0" w:space="0" w:color="auto"/>
      </w:divBdr>
    </w:div>
    <w:div w:id="1890342152">
      <w:bodyDiv w:val="1"/>
      <w:marLeft w:val="0"/>
      <w:marRight w:val="0"/>
      <w:marTop w:val="0"/>
      <w:marBottom w:val="0"/>
      <w:divBdr>
        <w:top w:val="none" w:sz="0" w:space="0" w:color="auto"/>
        <w:left w:val="none" w:sz="0" w:space="0" w:color="auto"/>
        <w:bottom w:val="none" w:sz="0" w:space="0" w:color="auto"/>
        <w:right w:val="none" w:sz="0" w:space="0" w:color="auto"/>
      </w:divBdr>
    </w:div>
    <w:div w:id="1934896323">
      <w:bodyDiv w:val="1"/>
      <w:marLeft w:val="0"/>
      <w:marRight w:val="0"/>
      <w:marTop w:val="0"/>
      <w:marBottom w:val="0"/>
      <w:divBdr>
        <w:top w:val="none" w:sz="0" w:space="0" w:color="auto"/>
        <w:left w:val="none" w:sz="0" w:space="0" w:color="auto"/>
        <w:bottom w:val="none" w:sz="0" w:space="0" w:color="auto"/>
        <w:right w:val="none" w:sz="0" w:space="0" w:color="auto"/>
      </w:divBdr>
    </w:div>
    <w:div w:id="1936742717">
      <w:bodyDiv w:val="1"/>
      <w:marLeft w:val="0"/>
      <w:marRight w:val="0"/>
      <w:marTop w:val="0"/>
      <w:marBottom w:val="0"/>
      <w:divBdr>
        <w:top w:val="none" w:sz="0" w:space="0" w:color="auto"/>
        <w:left w:val="none" w:sz="0" w:space="0" w:color="auto"/>
        <w:bottom w:val="none" w:sz="0" w:space="0" w:color="auto"/>
        <w:right w:val="none" w:sz="0" w:space="0" w:color="auto"/>
      </w:divBdr>
    </w:div>
    <w:div w:id="1939560382">
      <w:bodyDiv w:val="1"/>
      <w:marLeft w:val="0"/>
      <w:marRight w:val="0"/>
      <w:marTop w:val="0"/>
      <w:marBottom w:val="0"/>
      <w:divBdr>
        <w:top w:val="none" w:sz="0" w:space="0" w:color="auto"/>
        <w:left w:val="none" w:sz="0" w:space="0" w:color="auto"/>
        <w:bottom w:val="none" w:sz="0" w:space="0" w:color="auto"/>
        <w:right w:val="none" w:sz="0" w:space="0" w:color="auto"/>
      </w:divBdr>
    </w:div>
    <w:div w:id="1996062178">
      <w:bodyDiv w:val="1"/>
      <w:marLeft w:val="0"/>
      <w:marRight w:val="0"/>
      <w:marTop w:val="0"/>
      <w:marBottom w:val="0"/>
      <w:divBdr>
        <w:top w:val="none" w:sz="0" w:space="0" w:color="auto"/>
        <w:left w:val="none" w:sz="0" w:space="0" w:color="auto"/>
        <w:bottom w:val="none" w:sz="0" w:space="0" w:color="auto"/>
        <w:right w:val="none" w:sz="0" w:space="0" w:color="auto"/>
      </w:divBdr>
    </w:div>
    <w:div w:id="2001039512">
      <w:bodyDiv w:val="1"/>
      <w:marLeft w:val="0"/>
      <w:marRight w:val="0"/>
      <w:marTop w:val="0"/>
      <w:marBottom w:val="0"/>
      <w:divBdr>
        <w:top w:val="none" w:sz="0" w:space="0" w:color="auto"/>
        <w:left w:val="none" w:sz="0" w:space="0" w:color="auto"/>
        <w:bottom w:val="none" w:sz="0" w:space="0" w:color="auto"/>
        <w:right w:val="none" w:sz="0" w:space="0" w:color="auto"/>
      </w:divBdr>
    </w:div>
    <w:div w:id="2012560139">
      <w:bodyDiv w:val="1"/>
      <w:marLeft w:val="0"/>
      <w:marRight w:val="0"/>
      <w:marTop w:val="0"/>
      <w:marBottom w:val="0"/>
      <w:divBdr>
        <w:top w:val="none" w:sz="0" w:space="0" w:color="auto"/>
        <w:left w:val="none" w:sz="0" w:space="0" w:color="auto"/>
        <w:bottom w:val="none" w:sz="0" w:space="0" w:color="auto"/>
        <w:right w:val="none" w:sz="0" w:space="0" w:color="auto"/>
      </w:divBdr>
    </w:div>
    <w:div w:id="20353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449728709?pwd=NDlWR2owNmdTT1RqVXB6YVhrcGZr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colnnh.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E3D8-90FA-4ECF-8318-9C88CF38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Town Lincoln</cp:lastModifiedBy>
  <cp:revision>2</cp:revision>
  <cp:lastPrinted>2020-12-19T02:47:00Z</cp:lastPrinted>
  <dcterms:created xsi:type="dcterms:W3CDTF">2020-12-19T02:49:00Z</dcterms:created>
  <dcterms:modified xsi:type="dcterms:W3CDTF">2020-12-19T02:49:00Z</dcterms:modified>
</cp:coreProperties>
</file>